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D4516" w14:textId="2C258E64" w:rsidR="00051A0A" w:rsidRDefault="004E7026" w:rsidP="00FC696A">
      <w:pPr>
        <w:jc w:val="center"/>
        <w:rPr>
          <w:rFonts w:cstheme="minorHAnsi"/>
          <w:b/>
          <w:bCs/>
          <w:sz w:val="28"/>
          <w:szCs w:val="28"/>
        </w:rPr>
      </w:pPr>
      <w:r>
        <w:rPr>
          <w:rFonts w:cstheme="minorHAnsi"/>
          <w:b/>
          <w:bCs/>
          <w:sz w:val="28"/>
          <w:szCs w:val="28"/>
        </w:rPr>
        <w:t xml:space="preserve">Research </w:t>
      </w:r>
      <w:r w:rsidR="001706A2">
        <w:rPr>
          <w:rFonts w:cstheme="minorHAnsi"/>
          <w:b/>
          <w:bCs/>
          <w:sz w:val="28"/>
          <w:szCs w:val="28"/>
        </w:rPr>
        <w:t>Governance Submission</w:t>
      </w:r>
      <w:r w:rsidR="001706A2" w:rsidRPr="005E280D">
        <w:rPr>
          <w:rFonts w:cstheme="minorHAnsi"/>
          <w:b/>
          <w:bCs/>
          <w:sz w:val="28"/>
          <w:szCs w:val="28"/>
        </w:rPr>
        <w:t xml:space="preserve"> </w:t>
      </w:r>
      <w:r w:rsidR="00925DAE" w:rsidRPr="005E280D">
        <w:rPr>
          <w:rFonts w:cstheme="minorHAnsi"/>
          <w:b/>
          <w:bCs/>
          <w:sz w:val="28"/>
          <w:szCs w:val="28"/>
        </w:rPr>
        <w:t>Checklist</w:t>
      </w:r>
      <w:r w:rsidR="001706A2">
        <w:rPr>
          <w:rFonts w:cstheme="minorHAnsi"/>
          <w:b/>
          <w:bCs/>
          <w:sz w:val="28"/>
          <w:szCs w:val="28"/>
        </w:rPr>
        <w:t xml:space="preserve"> for Researchers</w:t>
      </w:r>
    </w:p>
    <w:p w14:paraId="70844E72" w14:textId="45321ABC" w:rsidR="0051119E" w:rsidRDefault="0051119E" w:rsidP="003F3D52">
      <w:pPr>
        <w:shd w:val="clear" w:color="auto" w:fill="FFFFFF"/>
        <w:spacing w:after="150" w:line="240" w:lineRule="auto"/>
        <w:rPr>
          <w:rFonts w:eastAsia="Times New Roman" w:cstheme="minorHAnsi"/>
          <w:color w:val="000000"/>
          <w:lang w:eastAsia="en-AU"/>
        </w:rPr>
      </w:pPr>
      <w:r>
        <w:rPr>
          <w:rFonts w:eastAsia="Times New Roman" w:cstheme="minorHAnsi"/>
          <w:color w:val="000000"/>
          <w:lang w:eastAsia="en-AU"/>
        </w:rPr>
        <w:t xml:space="preserve">This checklist is relevant for the following health services: </w:t>
      </w:r>
      <w:r w:rsidR="005814A7">
        <w:rPr>
          <w:rFonts w:eastAsia="Times New Roman" w:cstheme="minorHAnsi"/>
          <w:color w:val="000000"/>
          <w:lang w:eastAsia="en-AU"/>
        </w:rPr>
        <w:t xml:space="preserve">Western Sydney Local Health District, Northern Sydney Local Health District, The Sydney Children’s Hospital Network, Sydney Local Health District, South Western Sydney Local Health District, Northern NSW Local Health District, St Vincent’s Hospital, Nepean Blue Mountains Local Health District, Central Coast Local Health District. </w:t>
      </w:r>
    </w:p>
    <w:p w14:paraId="298D1067" w14:textId="0D00BDF6" w:rsidR="003F3D52" w:rsidRPr="00F855B8" w:rsidRDefault="003F3D52" w:rsidP="004E40DF">
      <w:pPr>
        <w:shd w:val="clear" w:color="auto" w:fill="FFFFFF"/>
        <w:spacing w:after="150" w:line="240" w:lineRule="auto"/>
        <w:rPr>
          <w:rFonts w:eastAsia="Times New Roman" w:cstheme="minorHAnsi"/>
          <w:color w:val="000000"/>
          <w:lang w:eastAsia="en-AU"/>
        </w:rPr>
      </w:pPr>
      <w:r>
        <w:rPr>
          <w:rFonts w:eastAsia="Times New Roman" w:cstheme="minorHAnsi"/>
          <w:color w:val="000000"/>
          <w:lang w:eastAsia="en-AU"/>
        </w:rPr>
        <w:t xml:space="preserve">If your study is </w:t>
      </w:r>
      <w:r w:rsidRPr="00F855B8">
        <w:rPr>
          <w:rFonts w:eastAsia="Times New Roman" w:cstheme="minorHAnsi"/>
          <w:b/>
          <w:bCs/>
          <w:color w:val="000000"/>
          <w:lang w:eastAsia="en-AU"/>
        </w:rPr>
        <w:t>Low or Negligible Risk (LNR)</w:t>
      </w:r>
      <w:r w:rsidRPr="00F855B8">
        <w:rPr>
          <w:rFonts w:eastAsia="Times New Roman" w:cstheme="minorHAnsi"/>
          <w:color w:val="000000"/>
          <w:lang w:eastAsia="en-AU"/>
        </w:rPr>
        <w:t>, please complete</w:t>
      </w:r>
      <w:r>
        <w:rPr>
          <w:rFonts w:eastAsia="Times New Roman" w:cstheme="minorHAnsi"/>
          <w:color w:val="000000"/>
          <w:lang w:eastAsia="en-AU"/>
        </w:rPr>
        <w:t xml:space="preserve"> the following sections of this checklist: </w:t>
      </w:r>
    </w:p>
    <w:p w14:paraId="23BAFDAF" w14:textId="77777777" w:rsidR="003F3D52" w:rsidRPr="00F855B8" w:rsidRDefault="003F3D52" w:rsidP="004E40DF">
      <w:pPr>
        <w:pStyle w:val="ListParagraph"/>
        <w:numPr>
          <w:ilvl w:val="0"/>
          <w:numId w:val="10"/>
        </w:numPr>
        <w:shd w:val="clear" w:color="auto" w:fill="FFFFFF"/>
        <w:spacing w:after="150" w:line="240" w:lineRule="auto"/>
        <w:rPr>
          <w:rFonts w:eastAsia="Times New Roman" w:cstheme="minorHAnsi"/>
          <w:color w:val="000000"/>
          <w:lang w:eastAsia="en-AU"/>
        </w:rPr>
      </w:pPr>
      <w:r w:rsidRPr="00F855B8">
        <w:rPr>
          <w:rFonts w:eastAsia="Times New Roman" w:cstheme="minorHAnsi"/>
          <w:color w:val="000000"/>
          <w:lang w:eastAsia="en-AU"/>
        </w:rPr>
        <w:t xml:space="preserve">Section 1 </w:t>
      </w:r>
    </w:p>
    <w:p w14:paraId="57A2FA3D" w14:textId="77777777" w:rsidR="003F3D52" w:rsidRPr="00F855B8" w:rsidRDefault="003F3D52" w:rsidP="004E40DF">
      <w:pPr>
        <w:pStyle w:val="ListParagraph"/>
        <w:numPr>
          <w:ilvl w:val="0"/>
          <w:numId w:val="10"/>
        </w:numPr>
        <w:shd w:val="clear" w:color="auto" w:fill="FFFFFF"/>
        <w:spacing w:after="150" w:line="240" w:lineRule="auto"/>
        <w:rPr>
          <w:rFonts w:eastAsia="Times New Roman" w:cstheme="minorHAnsi"/>
          <w:color w:val="000000"/>
          <w:lang w:eastAsia="en-AU"/>
        </w:rPr>
      </w:pPr>
      <w:r w:rsidRPr="00F855B8">
        <w:rPr>
          <w:rFonts w:eastAsia="Times New Roman" w:cstheme="minorHAnsi"/>
          <w:color w:val="000000"/>
          <w:lang w:eastAsia="en-AU"/>
        </w:rPr>
        <w:t xml:space="preserve">Section 2 </w:t>
      </w:r>
    </w:p>
    <w:p w14:paraId="2266E3EF" w14:textId="06908A22" w:rsidR="003F3D52" w:rsidRDefault="003F3D52" w:rsidP="004E40DF">
      <w:pPr>
        <w:pStyle w:val="ListParagraph"/>
        <w:numPr>
          <w:ilvl w:val="0"/>
          <w:numId w:val="10"/>
        </w:numPr>
        <w:shd w:val="clear" w:color="auto" w:fill="FFFFFF"/>
        <w:spacing w:after="150" w:line="240" w:lineRule="auto"/>
        <w:rPr>
          <w:rFonts w:eastAsia="Times New Roman" w:cstheme="minorHAnsi"/>
          <w:color w:val="000000"/>
          <w:lang w:eastAsia="en-AU"/>
        </w:rPr>
      </w:pPr>
      <w:r w:rsidRPr="00F855B8">
        <w:rPr>
          <w:rFonts w:eastAsia="Times New Roman" w:cstheme="minorHAnsi"/>
          <w:color w:val="000000"/>
          <w:lang w:eastAsia="en-AU"/>
        </w:rPr>
        <w:t xml:space="preserve">Section 4 </w:t>
      </w:r>
    </w:p>
    <w:p w14:paraId="720FE31C" w14:textId="637FCA21" w:rsidR="009657AE" w:rsidRPr="00F855B8" w:rsidRDefault="009657AE" w:rsidP="004E40DF">
      <w:pPr>
        <w:pStyle w:val="ListParagraph"/>
        <w:numPr>
          <w:ilvl w:val="0"/>
          <w:numId w:val="10"/>
        </w:numPr>
        <w:shd w:val="clear" w:color="auto" w:fill="FFFFFF"/>
        <w:spacing w:after="150" w:line="240" w:lineRule="auto"/>
        <w:rPr>
          <w:rFonts w:eastAsia="Times New Roman" w:cstheme="minorHAnsi"/>
          <w:color w:val="000000"/>
          <w:lang w:eastAsia="en-AU"/>
        </w:rPr>
      </w:pPr>
      <w:r>
        <w:rPr>
          <w:rFonts w:eastAsia="Times New Roman" w:cstheme="minorHAnsi"/>
          <w:color w:val="000000"/>
          <w:lang w:eastAsia="en-AU"/>
        </w:rPr>
        <w:t>Section 5</w:t>
      </w:r>
    </w:p>
    <w:p w14:paraId="588EFF2F" w14:textId="357AD1F5" w:rsidR="002D6E22" w:rsidRPr="00F855B8" w:rsidRDefault="00041A6D" w:rsidP="004E40DF">
      <w:pPr>
        <w:shd w:val="clear" w:color="auto" w:fill="FFFFFF"/>
        <w:spacing w:after="150" w:line="240" w:lineRule="auto"/>
        <w:rPr>
          <w:rFonts w:eastAsia="Times New Roman" w:cstheme="minorHAnsi"/>
          <w:color w:val="000000"/>
          <w:lang w:eastAsia="en-AU"/>
        </w:rPr>
      </w:pPr>
      <w:r>
        <w:rPr>
          <w:rFonts w:eastAsia="Times New Roman" w:cstheme="minorHAnsi"/>
          <w:color w:val="000000"/>
          <w:lang w:eastAsia="en-AU"/>
        </w:rPr>
        <w:t xml:space="preserve">If your study is </w:t>
      </w:r>
      <w:r w:rsidR="008B3437" w:rsidRPr="00F855B8">
        <w:rPr>
          <w:rFonts w:eastAsia="Times New Roman" w:cstheme="minorHAnsi"/>
          <w:b/>
          <w:bCs/>
          <w:color w:val="000000"/>
          <w:lang w:eastAsia="en-AU"/>
        </w:rPr>
        <w:t>Greater than Low Risk (GTLR)</w:t>
      </w:r>
      <w:r w:rsidR="008B3437" w:rsidRPr="00F855B8">
        <w:rPr>
          <w:rFonts w:eastAsia="Times New Roman" w:cstheme="minorHAnsi"/>
          <w:color w:val="000000"/>
          <w:lang w:eastAsia="en-AU"/>
        </w:rPr>
        <w:t xml:space="preserve">, please complete </w:t>
      </w:r>
      <w:r w:rsidR="008B3437" w:rsidRPr="00144CB8">
        <w:rPr>
          <w:rFonts w:eastAsia="Times New Roman" w:cstheme="minorHAnsi"/>
          <w:color w:val="000000"/>
          <w:lang w:eastAsia="en-AU"/>
        </w:rPr>
        <w:t>all</w:t>
      </w:r>
      <w:r w:rsidR="008B3437" w:rsidRPr="00F855B8">
        <w:rPr>
          <w:rFonts w:eastAsia="Times New Roman" w:cstheme="minorHAnsi"/>
          <w:color w:val="000000"/>
          <w:lang w:eastAsia="en-AU"/>
        </w:rPr>
        <w:t xml:space="preserve"> sections of </w:t>
      </w:r>
      <w:r w:rsidR="00144CB8">
        <w:rPr>
          <w:rFonts w:eastAsia="Times New Roman" w:cstheme="minorHAnsi"/>
          <w:color w:val="000000"/>
          <w:lang w:eastAsia="en-AU"/>
        </w:rPr>
        <w:t>this</w:t>
      </w:r>
      <w:r w:rsidR="008B3437" w:rsidRPr="00F855B8">
        <w:rPr>
          <w:rFonts w:eastAsia="Times New Roman" w:cstheme="minorHAnsi"/>
          <w:color w:val="000000"/>
          <w:lang w:eastAsia="en-AU"/>
        </w:rPr>
        <w:t xml:space="preserve"> checklist</w:t>
      </w:r>
      <w:r w:rsidR="003A30D6">
        <w:rPr>
          <w:rFonts w:eastAsia="Times New Roman" w:cstheme="minorHAnsi"/>
          <w:color w:val="000000"/>
          <w:lang w:eastAsia="en-AU"/>
        </w:rPr>
        <w:t>:</w:t>
      </w:r>
    </w:p>
    <w:p w14:paraId="07968E11" w14:textId="64CF27D2" w:rsidR="008B3437" w:rsidRPr="00F855B8" w:rsidRDefault="008B3437" w:rsidP="004E40DF">
      <w:pPr>
        <w:pStyle w:val="ListParagraph"/>
        <w:numPr>
          <w:ilvl w:val="0"/>
          <w:numId w:val="10"/>
        </w:numPr>
        <w:shd w:val="clear" w:color="auto" w:fill="FFFFFF"/>
        <w:spacing w:after="150" w:line="240" w:lineRule="auto"/>
        <w:rPr>
          <w:rFonts w:eastAsia="Times New Roman" w:cstheme="minorHAnsi"/>
          <w:color w:val="000000"/>
          <w:lang w:eastAsia="en-AU"/>
        </w:rPr>
      </w:pPr>
      <w:r w:rsidRPr="00F855B8">
        <w:rPr>
          <w:rFonts w:eastAsia="Times New Roman" w:cstheme="minorHAnsi"/>
          <w:color w:val="000000"/>
          <w:lang w:eastAsia="en-AU"/>
        </w:rPr>
        <w:t>Section 1</w:t>
      </w:r>
    </w:p>
    <w:p w14:paraId="7A378957" w14:textId="19D5620B" w:rsidR="008B3437" w:rsidRPr="00F855B8" w:rsidRDefault="008B3437" w:rsidP="004E40DF">
      <w:pPr>
        <w:pStyle w:val="ListParagraph"/>
        <w:numPr>
          <w:ilvl w:val="0"/>
          <w:numId w:val="10"/>
        </w:numPr>
        <w:shd w:val="clear" w:color="auto" w:fill="FFFFFF"/>
        <w:spacing w:after="150" w:line="240" w:lineRule="auto"/>
        <w:rPr>
          <w:rFonts w:eastAsia="Times New Roman" w:cstheme="minorHAnsi"/>
          <w:color w:val="000000"/>
          <w:lang w:eastAsia="en-AU"/>
        </w:rPr>
      </w:pPr>
      <w:r w:rsidRPr="00F855B8">
        <w:rPr>
          <w:rFonts w:eastAsia="Times New Roman" w:cstheme="minorHAnsi"/>
          <w:color w:val="000000"/>
          <w:lang w:eastAsia="en-AU"/>
        </w:rPr>
        <w:t>Section 2</w:t>
      </w:r>
    </w:p>
    <w:p w14:paraId="2A1F095A" w14:textId="65B8C0A7" w:rsidR="008B3437" w:rsidRPr="00F855B8" w:rsidRDefault="008B3437" w:rsidP="004E40DF">
      <w:pPr>
        <w:pStyle w:val="ListParagraph"/>
        <w:numPr>
          <w:ilvl w:val="0"/>
          <w:numId w:val="10"/>
        </w:numPr>
        <w:shd w:val="clear" w:color="auto" w:fill="FFFFFF"/>
        <w:spacing w:after="150" w:line="240" w:lineRule="auto"/>
        <w:rPr>
          <w:rFonts w:eastAsia="Times New Roman" w:cstheme="minorHAnsi"/>
          <w:color w:val="000000"/>
          <w:lang w:eastAsia="en-AU"/>
        </w:rPr>
      </w:pPr>
      <w:r w:rsidRPr="00F855B8">
        <w:rPr>
          <w:rFonts w:eastAsia="Times New Roman" w:cstheme="minorHAnsi"/>
          <w:color w:val="000000"/>
          <w:lang w:eastAsia="en-AU"/>
        </w:rPr>
        <w:t>Section 3</w:t>
      </w:r>
      <w:r w:rsidR="008B385B">
        <w:rPr>
          <w:rFonts w:eastAsia="Times New Roman" w:cstheme="minorHAnsi"/>
          <w:color w:val="000000"/>
          <w:lang w:eastAsia="en-AU"/>
        </w:rPr>
        <w:t xml:space="preserve"> – </w:t>
      </w:r>
      <w:r w:rsidR="00CE77DC">
        <w:rPr>
          <w:rFonts w:eastAsia="Times New Roman" w:cstheme="minorHAnsi"/>
          <w:color w:val="000000"/>
          <w:lang w:eastAsia="en-AU"/>
        </w:rPr>
        <w:t>O</w:t>
      </w:r>
      <w:r w:rsidR="008B385B">
        <w:rPr>
          <w:rFonts w:eastAsia="Times New Roman" w:cstheme="minorHAnsi"/>
          <w:color w:val="000000"/>
          <w:lang w:eastAsia="en-AU"/>
        </w:rPr>
        <w:t xml:space="preserve">nly if your </w:t>
      </w:r>
      <w:r w:rsidR="00144CB8">
        <w:rPr>
          <w:rFonts w:eastAsia="Times New Roman" w:cstheme="minorHAnsi"/>
          <w:color w:val="000000"/>
          <w:lang w:eastAsia="en-AU"/>
        </w:rPr>
        <w:t xml:space="preserve">GTLR </w:t>
      </w:r>
      <w:r w:rsidR="008B385B">
        <w:rPr>
          <w:rFonts w:eastAsia="Times New Roman" w:cstheme="minorHAnsi"/>
          <w:color w:val="000000"/>
          <w:lang w:eastAsia="en-AU"/>
        </w:rPr>
        <w:t xml:space="preserve">study is a </w:t>
      </w:r>
      <w:r w:rsidR="008B385B" w:rsidRPr="008B385B">
        <w:rPr>
          <w:rFonts w:eastAsia="Times New Roman" w:cstheme="minorHAnsi"/>
          <w:b/>
          <w:bCs/>
          <w:color w:val="000000"/>
          <w:lang w:eastAsia="en-AU"/>
        </w:rPr>
        <w:t>commercially sponsored clinical trial</w:t>
      </w:r>
      <w:r w:rsidR="008B385B">
        <w:rPr>
          <w:rFonts w:eastAsia="Times New Roman" w:cstheme="minorHAnsi"/>
          <w:color w:val="000000"/>
          <w:lang w:eastAsia="en-AU"/>
        </w:rPr>
        <w:t xml:space="preserve"> </w:t>
      </w:r>
    </w:p>
    <w:p w14:paraId="4DC9DFD8" w14:textId="387A40B6" w:rsidR="008B3437" w:rsidRDefault="008B3437" w:rsidP="004E40DF">
      <w:pPr>
        <w:pStyle w:val="ListParagraph"/>
        <w:numPr>
          <w:ilvl w:val="0"/>
          <w:numId w:val="10"/>
        </w:numPr>
        <w:shd w:val="clear" w:color="auto" w:fill="FFFFFF"/>
        <w:spacing w:after="150" w:line="240" w:lineRule="auto"/>
        <w:rPr>
          <w:rFonts w:eastAsia="Times New Roman" w:cstheme="minorHAnsi"/>
          <w:color w:val="000000"/>
          <w:lang w:eastAsia="en-AU"/>
        </w:rPr>
      </w:pPr>
      <w:r w:rsidRPr="00F855B8">
        <w:rPr>
          <w:rFonts w:eastAsia="Times New Roman" w:cstheme="minorHAnsi"/>
          <w:color w:val="000000"/>
          <w:lang w:eastAsia="en-AU"/>
        </w:rPr>
        <w:t>Section 4</w:t>
      </w:r>
    </w:p>
    <w:p w14:paraId="45114F19" w14:textId="49183A8D" w:rsidR="009657AE" w:rsidRPr="00F855B8" w:rsidRDefault="009657AE" w:rsidP="004E40DF">
      <w:pPr>
        <w:pStyle w:val="ListParagraph"/>
        <w:numPr>
          <w:ilvl w:val="0"/>
          <w:numId w:val="10"/>
        </w:numPr>
        <w:shd w:val="clear" w:color="auto" w:fill="FFFFFF"/>
        <w:spacing w:after="150" w:line="240" w:lineRule="auto"/>
        <w:rPr>
          <w:rFonts w:eastAsia="Times New Roman" w:cstheme="minorHAnsi"/>
          <w:color w:val="000000"/>
          <w:lang w:eastAsia="en-AU"/>
        </w:rPr>
      </w:pPr>
      <w:r>
        <w:rPr>
          <w:rFonts w:eastAsia="Times New Roman" w:cstheme="minorHAnsi"/>
          <w:color w:val="000000"/>
          <w:lang w:eastAsia="en-AU"/>
        </w:rPr>
        <w:t xml:space="preserve">Section 5 </w:t>
      </w:r>
    </w:p>
    <w:p w14:paraId="67AE8748" w14:textId="518C0A1E" w:rsidR="00385CB4" w:rsidRDefault="00385CB4" w:rsidP="004E40DF">
      <w:pPr>
        <w:shd w:val="clear" w:color="auto" w:fill="FFFFFF"/>
        <w:spacing w:after="150" w:line="240" w:lineRule="auto"/>
        <w:rPr>
          <w:rFonts w:eastAsia="Times New Roman" w:cstheme="minorHAnsi"/>
          <w:color w:val="000000"/>
          <w:lang w:eastAsia="en-AU"/>
        </w:rPr>
      </w:pPr>
      <w:r>
        <w:rPr>
          <w:rFonts w:eastAsia="Times New Roman" w:cstheme="minorHAnsi"/>
          <w:color w:val="000000"/>
          <w:lang w:eastAsia="en-AU"/>
        </w:rPr>
        <w:t xml:space="preserve">Below is a useful tool for researchers to use when submitting a </w:t>
      </w:r>
      <w:r w:rsidR="004E7026">
        <w:rPr>
          <w:rFonts w:eastAsia="Times New Roman" w:cstheme="minorHAnsi"/>
          <w:color w:val="000000"/>
          <w:lang w:eastAsia="en-AU"/>
        </w:rPr>
        <w:t xml:space="preserve">Research </w:t>
      </w:r>
      <w:r>
        <w:rPr>
          <w:rFonts w:eastAsia="Times New Roman" w:cstheme="minorHAnsi"/>
          <w:color w:val="000000"/>
          <w:lang w:eastAsia="en-AU"/>
        </w:rPr>
        <w:t>Governance/</w:t>
      </w:r>
      <w:r w:rsidR="004F7383">
        <w:rPr>
          <w:rFonts w:eastAsia="Times New Roman" w:cstheme="minorHAnsi"/>
          <w:color w:val="000000"/>
          <w:lang w:eastAsia="en-AU"/>
        </w:rPr>
        <w:t>STE</w:t>
      </w:r>
      <w:r>
        <w:rPr>
          <w:rFonts w:eastAsia="Times New Roman" w:cstheme="minorHAnsi"/>
          <w:color w:val="000000"/>
          <w:lang w:eastAsia="en-AU"/>
        </w:rPr>
        <w:t xml:space="preserve"> application. The checklist can help ensure all necessary information and documentation have been provided for a governance submission in REGIS. </w:t>
      </w:r>
    </w:p>
    <w:p w14:paraId="046D0156" w14:textId="6E2D9C58" w:rsidR="00FA7712" w:rsidRPr="00FA7712" w:rsidRDefault="00FA7712" w:rsidP="00385CB4">
      <w:pPr>
        <w:shd w:val="clear" w:color="auto" w:fill="FFFFFF"/>
        <w:spacing w:after="150" w:line="240" w:lineRule="auto"/>
        <w:rPr>
          <w:rFonts w:eastAsia="Times New Roman" w:cstheme="minorHAnsi"/>
          <w:b/>
          <w:bCs/>
          <w:color w:val="F4B083" w:themeColor="accent2" w:themeTint="99"/>
          <w:lang w:eastAsia="en-AU"/>
        </w:rPr>
      </w:pPr>
      <w:r w:rsidRPr="00FA7712">
        <w:rPr>
          <w:rFonts w:eastAsia="Times New Roman" w:cstheme="minorHAnsi"/>
          <w:b/>
          <w:bCs/>
          <w:color w:val="F4B083" w:themeColor="accent2" w:themeTint="99"/>
          <w:lang w:eastAsia="en-AU"/>
        </w:rPr>
        <w:t xml:space="preserve">Section 1: </w:t>
      </w:r>
      <w:r w:rsidR="002869C5">
        <w:rPr>
          <w:rFonts w:eastAsia="Times New Roman" w:cstheme="minorHAnsi"/>
          <w:b/>
          <w:bCs/>
          <w:color w:val="F4B083" w:themeColor="accent2" w:themeTint="99"/>
          <w:lang w:eastAsia="en-AU"/>
        </w:rPr>
        <w:t xml:space="preserve">Please complete this section if your study is </w:t>
      </w:r>
      <w:r w:rsidRPr="00FA7712">
        <w:rPr>
          <w:rFonts w:eastAsia="Times New Roman" w:cstheme="minorHAnsi"/>
          <w:b/>
          <w:bCs/>
          <w:color w:val="F4B083" w:themeColor="accent2" w:themeTint="99"/>
          <w:lang w:eastAsia="en-AU"/>
        </w:rPr>
        <w:t>LNR</w:t>
      </w:r>
      <w:r w:rsidR="00606C95">
        <w:rPr>
          <w:rFonts w:eastAsia="Times New Roman" w:cstheme="minorHAnsi"/>
          <w:b/>
          <w:bCs/>
          <w:color w:val="F4B083" w:themeColor="accent2" w:themeTint="99"/>
          <w:lang w:eastAsia="en-AU"/>
        </w:rPr>
        <w:t xml:space="preserve">, </w:t>
      </w:r>
      <w:r w:rsidRPr="00FA7712">
        <w:rPr>
          <w:rFonts w:eastAsia="Times New Roman" w:cstheme="minorHAnsi"/>
          <w:b/>
          <w:bCs/>
          <w:color w:val="F4B083" w:themeColor="accent2" w:themeTint="99"/>
          <w:lang w:eastAsia="en-AU"/>
        </w:rPr>
        <w:t>G</w:t>
      </w:r>
      <w:r w:rsidR="00B30831">
        <w:rPr>
          <w:rFonts w:eastAsia="Times New Roman" w:cstheme="minorHAnsi"/>
          <w:b/>
          <w:bCs/>
          <w:color w:val="F4B083" w:themeColor="accent2" w:themeTint="99"/>
          <w:lang w:eastAsia="en-AU"/>
        </w:rPr>
        <w:t>TLR</w:t>
      </w:r>
      <w:r w:rsidR="00606C95">
        <w:rPr>
          <w:rFonts w:eastAsia="Times New Roman" w:cstheme="minorHAnsi"/>
          <w:b/>
          <w:bCs/>
          <w:color w:val="F4B083" w:themeColor="accent2" w:themeTint="99"/>
          <w:lang w:eastAsia="en-AU"/>
        </w:rPr>
        <w:t xml:space="preserve"> or a commercially sponsored clinical trial </w:t>
      </w:r>
    </w:p>
    <w:tbl>
      <w:tblPr>
        <w:tblpPr w:leftFromText="180" w:rightFromText="180" w:vertAnchor="text" w:tblpY="1"/>
        <w:tblOverlap w:val="never"/>
        <w:tblW w:w="14446" w:type="dxa"/>
        <w:tblLayout w:type="fixed"/>
        <w:tblLook w:val="04A0" w:firstRow="1" w:lastRow="0" w:firstColumn="1" w:lastColumn="0" w:noHBand="0" w:noVBand="1"/>
      </w:tblPr>
      <w:tblGrid>
        <w:gridCol w:w="5707"/>
        <w:gridCol w:w="6195"/>
        <w:gridCol w:w="836"/>
        <w:gridCol w:w="878"/>
        <w:gridCol w:w="830"/>
      </w:tblGrid>
      <w:tr w:rsidR="00692657" w:rsidRPr="005E280D" w14:paraId="24D56CAF" w14:textId="376EF65F" w:rsidTr="004E044D">
        <w:trPr>
          <w:trHeight w:val="164"/>
        </w:trPr>
        <w:tc>
          <w:tcPr>
            <w:tcW w:w="14446" w:type="dxa"/>
            <w:gridSpan w:val="5"/>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36EE76F9" w14:textId="5FAFA94A" w:rsidR="00692657" w:rsidRPr="00DD4736" w:rsidRDefault="00692657" w:rsidP="00D172D2">
            <w:pPr>
              <w:spacing w:after="0" w:line="240" w:lineRule="auto"/>
              <w:rPr>
                <w:rFonts w:ascii="Calibri" w:hAnsi="Calibri" w:cs="Calibri"/>
                <w:b/>
                <w:bCs/>
                <w:color w:val="FFFFFF" w:themeColor="background1"/>
              </w:rPr>
            </w:pPr>
            <w:r w:rsidRPr="00DD4736">
              <w:rPr>
                <w:rFonts w:ascii="Calibri" w:hAnsi="Calibri" w:cs="Calibri"/>
                <w:b/>
                <w:bCs/>
                <w:color w:val="FFFFFF" w:themeColor="background1"/>
              </w:rPr>
              <w:t xml:space="preserve">Section 1: </w:t>
            </w:r>
            <w:r w:rsidR="00720922">
              <w:rPr>
                <w:rFonts w:ascii="Calibri" w:hAnsi="Calibri" w:cs="Calibri"/>
                <w:b/>
                <w:bCs/>
                <w:color w:val="FFFFFF" w:themeColor="background1"/>
              </w:rPr>
              <w:t>STE</w:t>
            </w:r>
            <w:r w:rsidRPr="00DD4736">
              <w:rPr>
                <w:rFonts w:ascii="Calibri" w:hAnsi="Calibri" w:cs="Calibri"/>
                <w:b/>
                <w:bCs/>
                <w:color w:val="FFFFFF" w:themeColor="background1"/>
              </w:rPr>
              <w:t xml:space="preserve"> Application and Supporting Study Documentation</w:t>
            </w:r>
          </w:p>
        </w:tc>
      </w:tr>
      <w:tr w:rsidR="00983848" w:rsidRPr="005E280D" w14:paraId="06806CE1" w14:textId="75570DD6" w:rsidTr="00692657">
        <w:trPr>
          <w:trHeight w:val="164"/>
        </w:trPr>
        <w:tc>
          <w:tcPr>
            <w:tcW w:w="5707" w:type="dxa"/>
            <w:tcBorders>
              <w:top w:val="single" w:sz="4" w:space="0" w:color="auto"/>
              <w:left w:val="single" w:sz="4" w:space="0" w:color="auto"/>
              <w:bottom w:val="single" w:sz="4" w:space="0" w:color="auto"/>
              <w:right w:val="single" w:sz="4" w:space="0" w:color="auto"/>
            </w:tcBorders>
            <w:shd w:val="clear" w:color="000000" w:fill="203764"/>
            <w:noWrap/>
            <w:vAlign w:val="center"/>
          </w:tcPr>
          <w:p w14:paraId="225FFBC7" w14:textId="4912D606" w:rsidR="00983848" w:rsidRPr="00DD4736" w:rsidRDefault="00983848" w:rsidP="00D172D2">
            <w:pPr>
              <w:spacing w:after="0" w:line="240" w:lineRule="auto"/>
              <w:rPr>
                <w:rFonts w:ascii="Calibri" w:hAnsi="Calibri" w:cs="Calibri"/>
                <w:b/>
                <w:bCs/>
                <w:color w:val="FFFFFF" w:themeColor="background1"/>
              </w:rPr>
            </w:pPr>
            <w:r>
              <w:rPr>
                <w:rFonts w:ascii="Calibri" w:hAnsi="Calibri" w:cs="Calibri"/>
                <w:b/>
                <w:bCs/>
                <w:color w:val="FFFFFF" w:themeColor="background1"/>
              </w:rPr>
              <w:t>Item</w:t>
            </w:r>
          </w:p>
        </w:tc>
        <w:tc>
          <w:tcPr>
            <w:tcW w:w="6195" w:type="dxa"/>
            <w:tcBorders>
              <w:top w:val="single" w:sz="4" w:space="0" w:color="auto"/>
              <w:left w:val="single" w:sz="4" w:space="0" w:color="auto"/>
              <w:bottom w:val="single" w:sz="4" w:space="0" w:color="auto"/>
              <w:right w:val="single" w:sz="4" w:space="0" w:color="auto"/>
            </w:tcBorders>
            <w:shd w:val="clear" w:color="000000" w:fill="203764"/>
            <w:vAlign w:val="center"/>
          </w:tcPr>
          <w:p w14:paraId="3BF4F7C7" w14:textId="6134571A" w:rsidR="00983848" w:rsidRPr="00DD4736" w:rsidRDefault="00983848" w:rsidP="00D172D2">
            <w:pPr>
              <w:spacing w:after="0" w:line="240" w:lineRule="auto"/>
              <w:rPr>
                <w:rFonts w:ascii="Calibri" w:hAnsi="Calibri" w:cs="Calibri"/>
                <w:b/>
                <w:bCs/>
                <w:color w:val="FFFFFF" w:themeColor="background1"/>
              </w:rPr>
            </w:pPr>
            <w:r>
              <w:rPr>
                <w:rFonts w:ascii="Calibri" w:hAnsi="Calibri" w:cs="Calibri"/>
                <w:b/>
                <w:bCs/>
                <w:color w:val="FFFFFF" w:themeColor="background1"/>
              </w:rPr>
              <w:t>Description</w:t>
            </w:r>
          </w:p>
        </w:tc>
        <w:tc>
          <w:tcPr>
            <w:tcW w:w="836" w:type="dxa"/>
            <w:tcBorders>
              <w:top w:val="single" w:sz="4" w:space="0" w:color="auto"/>
              <w:left w:val="single" w:sz="4" w:space="0" w:color="auto"/>
              <w:bottom w:val="single" w:sz="4" w:space="0" w:color="auto"/>
              <w:right w:val="single" w:sz="4" w:space="0" w:color="auto"/>
            </w:tcBorders>
            <w:shd w:val="clear" w:color="000000" w:fill="203764"/>
            <w:vAlign w:val="center"/>
          </w:tcPr>
          <w:p w14:paraId="3FD26BDA" w14:textId="61F67E1F" w:rsidR="00983848" w:rsidRDefault="00983848" w:rsidP="00996010">
            <w:pPr>
              <w:spacing w:after="0" w:line="240" w:lineRule="auto"/>
              <w:jc w:val="center"/>
              <w:rPr>
                <w:rFonts w:ascii="Calibri" w:hAnsi="Calibri" w:cs="Calibri"/>
                <w:b/>
                <w:bCs/>
                <w:color w:val="FFFFFF" w:themeColor="background1"/>
              </w:rPr>
            </w:pPr>
            <w:r>
              <w:rPr>
                <w:rFonts w:ascii="Calibri" w:hAnsi="Calibri" w:cs="Calibri"/>
                <w:b/>
                <w:bCs/>
                <w:color w:val="FFFFFF" w:themeColor="background1"/>
              </w:rPr>
              <w:t>Yes</w:t>
            </w:r>
          </w:p>
        </w:tc>
        <w:tc>
          <w:tcPr>
            <w:tcW w:w="878" w:type="dxa"/>
            <w:tcBorders>
              <w:top w:val="single" w:sz="4" w:space="0" w:color="auto"/>
              <w:left w:val="single" w:sz="4" w:space="0" w:color="auto"/>
              <w:bottom w:val="single" w:sz="4" w:space="0" w:color="auto"/>
              <w:right w:val="single" w:sz="4" w:space="0" w:color="auto"/>
            </w:tcBorders>
            <w:shd w:val="clear" w:color="000000" w:fill="203764"/>
          </w:tcPr>
          <w:p w14:paraId="42F6B0BA" w14:textId="6F44B246" w:rsidR="00983848" w:rsidRDefault="00983848" w:rsidP="00996010">
            <w:pPr>
              <w:spacing w:after="0" w:line="240" w:lineRule="auto"/>
              <w:jc w:val="center"/>
              <w:rPr>
                <w:rFonts w:ascii="Calibri" w:hAnsi="Calibri" w:cs="Calibri"/>
                <w:b/>
                <w:bCs/>
                <w:color w:val="FFFFFF" w:themeColor="background1"/>
              </w:rPr>
            </w:pPr>
            <w:r>
              <w:rPr>
                <w:rFonts w:ascii="Calibri" w:hAnsi="Calibri" w:cs="Calibri"/>
                <w:b/>
                <w:bCs/>
                <w:color w:val="FFFFFF" w:themeColor="background1"/>
              </w:rPr>
              <w:t>No</w:t>
            </w:r>
          </w:p>
        </w:tc>
        <w:tc>
          <w:tcPr>
            <w:tcW w:w="830" w:type="dxa"/>
            <w:tcBorders>
              <w:top w:val="single" w:sz="4" w:space="0" w:color="auto"/>
              <w:left w:val="single" w:sz="4" w:space="0" w:color="auto"/>
              <w:bottom w:val="single" w:sz="4" w:space="0" w:color="auto"/>
              <w:right w:val="single" w:sz="4" w:space="0" w:color="auto"/>
            </w:tcBorders>
            <w:shd w:val="clear" w:color="000000" w:fill="203764"/>
          </w:tcPr>
          <w:p w14:paraId="27BAD3B7" w14:textId="3D0110BF" w:rsidR="00983848" w:rsidRDefault="00983848" w:rsidP="00996010">
            <w:pPr>
              <w:spacing w:after="0" w:line="240" w:lineRule="auto"/>
              <w:jc w:val="center"/>
              <w:rPr>
                <w:rFonts w:ascii="Calibri" w:hAnsi="Calibri" w:cs="Calibri"/>
                <w:b/>
                <w:bCs/>
                <w:color w:val="FFFFFF" w:themeColor="background1"/>
              </w:rPr>
            </w:pPr>
            <w:r>
              <w:rPr>
                <w:rFonts w:ascii="Calibri" w:hAnsi="Calibri" w:cs="Calibri"/>
                <w:b/>
                <w:bCs/>
                <w:color w:val="FFFFFF" w:themeColor="background1"/>
              </w:rPr>
              <w:t>N/A</w:t>
            </w:r>
          </w:p>
        </w:tc>
      </w:tr>
      <w:tr w:rsidR="00983848" w:rsidRPr="005E280D" w14:paraId="3846E718" w14:textId="2AB6EA0D" w:rsidTr="00692657">
        <w:trPr>
          <w:trHeight w:val="164"/>
        </w:trPr>
        <w:tc>
          <w:tcPr>
            <w:tcW w:w="5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0A68D" w14:textId="7234C9F1" w:rsidR="00983848" w:rsidRPr="00D172D2" w:rsidDel="006825E7" w:rsidRDefault="00983848" w:rsidP="00983848">
            <w:pPr>
              <w:autoSpaceDE w:val="0"/>
              <w:autoSpaceDN w:val="0"/>
              <w:adjustRightInd w:val="0"/>
              <w:spacing w:after="0" w:line="240" w:lineRule="auto"/>
              <w:rPr>
                <w:rFonts w:ascii="Calibri" w:hAnsi="Calibri" w:cs="Calibri"/>
                <w:b/>
                <w:bCs/>
                <w:color w:val="000000"/>
                <w:sz w:val="24"/>
                <w:szCs w:val="24"/>
              </w:rPr>
            </w:pPr>
            <w:r w:rsidRPr="00D172D2">
              <w:rPr>
                <w:rFonts w:ascii="Calibri" w:hAnsi="Calibri" w:cs="Calibri"/>
                <w:b/>
                <w:bCs/>
                <w:color w:val="000000"/>
                <w:sz w:val="20"/>
                <w:szCs w:val="20"/>
              </w:rPr>
              <w:t xml:space="preserve">Site Specific Participant Information Sheet(s) and Consent Form(s) (PISCF) </w:t>
            </w:r>
            <w:r w:rsidR="007773D4">
              <w:rPr>
                <w:rFonts w:ascii="Calibri" w:hAnsi="Calibri" w:cs="Calibri"/>
                <w:b/>
                <w:bCs/>
                <w:color w:val="000000"/>
                <w:sz w:val="20"/>
                <w:szCs w:val="20"/>
              </w:rPr>
              <w:t>and any other documents that require site specific information such as local contact details</w:t>
            </w:r>
          </w:p>
        </w:tc>
        <w:tc>
          <w:tcPr>
            <w:tcW w:w="6195" w:type="dxa"/>
            <w:tcBorders>
              <w:top w:val="single" w:sz="4" w:space="0" w:color="auto"/>
              <w:left w:val="nil"/>
              <w:bottom w:val="single" w:sz="4" w:space="0" w:color="auto"/>
              <w:right w:val="single" w:sz="4" w:space="0" w:color="auto"/>
            </w:tcBorders>
            <w:shd w:val="clear" w:color="auto" w:fill="auto"/>
            <w:noWrap/>
            <w:vAlign w:val="center"/>
          </w:tcPr>
          <w:p w14:paraId="46278EC3" w14:textId="523AE796" w:rsidR="00983848" w:rsidRDefault="00983848" w:rsidP="00983848">
            <w:pPr>
              <w:spacing w:after="0" w:line="240" w:lineRule="auto"/>
              <w:rPr>
                <w:rFonts w:ascii="Calibri" w:hAnsi="Calibri" w:cs="Calibri"/>
                <w:color w:val="000000"/>
                <w:sz w:val="20"/>
                <w:szCs w:val="20"/>
              </w:rPr>
            </w:pPr>
            <w:r w:rsidRPr="00D172D2">
              <w:rPr>
                <w:rFonts w:ascii="Calibri" w:hAnsi="Calibri" w:cs="Calibri"/>
                <w:color w:val="000000"/>
                <w:sz w:val="20"/>
                <w:szCs w:val="20"/>
              </w:rPr>
              <w:t xml:space="preserve">This is a </w:t>
            </w:r>
            <w:r w:rsidR="00706444">
              <w:rPr>
                <w:rFonts w:ascii="Calibri" w:hAnsi="Calibri" w:cs="Calibri"/>
                <w:color w:val="000000"/>
                <w:sz w:val="20"/>
                <w:szCs w:val="20"/>
              </w:rPr>
              <w:t>modified version</w:t>
            </w:r>
            <w:r w:rsidRPr="00D172D2">
              <w:rPr>
                <w:rFonts w:ascii="Calibri" w:hAnsi="Calibri" w:cs="Calibri"/>
                <w:color w:val="000000"/>
                <w:sz w:val="20"/>
                <w:szCs w:val="20"/>
              </w:rPr>
              <w:t xml:space="preserve"> of the Master Participant Information Sheet and Consent Fo</w:t>
            </w:r>
            <w:r>
              <w:rPr>
                <w:rFonts w:ascii="Calibri" w:hAnsi="Calibri" w:cs="Calibri"/>
                <w:color w:val="000000"/>
                <w:sz w:val="20"/>
                <w:szCs w:val="20"/>
              </w:rPr>
              <w:t>r</w:t>
            </w:r>
            <w:r w:rsidRPr="00D172D2">
              <w:rPr>
                <w:rFonts w:ascii="Calibri" w:hAnsi="Calibri" w:cs="Calibri"/>
                <w:color w:val="000000"/>
                <w:sz w:val="20"/>
                <w:szCs w:val="20"/>
              </w:rPr>
              <w:t>m</w:t>
            </w:r>
            <w:r>
              <w:rPr>
                <w:rFonts w:ascii="Calibri" w:hAnsi="Calibri" w:cs="Calibri"/>
                <w:color w:val="000000"/>
                <w:sz w:val="20"/>
                <w:szCs w:val="20"/>
              </w:rPr>
              <w:t xml:space="preserve"> (and local PISCF if applicable)</w:t>
            </w:r>
            <w:r w:rsidRPr="00D172D2">
              <w:rPr>
                <w:rFonts w:ascii="Calibri" w:hAnsi="Calibri" w:cs="Calibri"/>
                <w:color w:val="000000"/>
                <w:sz w:val="20"/>
                <w:szCs w:val="20"/>
              </w:rPr>
              <w:t xml:space="preserve"> which includes information pertaining to the site at which the research is to be conducted, e.g. local contact details, local investigators and local logos on documentation.</w:t>
            </w:r>
          </w:p>
          <w:p w14:paraId="733AF52B" w14:textId="77777777" w:rsidR="00983848" w:rsidRDefault="00706444" w:rsidP="00706444">
            <w:pPr>
              <w:spacing w:after="0" w:line="240" w:lineRule="auto"/>
              <w:rPr>
                <w:rFonts w:ascii="Calibri" w:hAnsi="Calibri" w:cs="Calibri"/>
                <w:color w:val="000000"/>
                <w:sz w:val="20"/>
                <w:szCs w:val="20"/>
              </w:rPr>
            </w:pPr>
            <w:r w:rsidRPr="00D172D2">
              <w:rPr>
                <w:rFonts w:ascii="Calibri" w:hAnsi="Calibri" w:cs="Calibri"/>
                <w:color w:val="000000"/>
                <w:sz w:val="20"/>
                <w:szCs w:val="20"/>
              </w:rPr>
              <w:t xml:space="preserve">Including version number and version dates. </w:t>
            </w:r>
          </w:p>
          <w:p w14:paraId="37725580" w14:textId="1A02A7E3" w:rsidR="0033109E" w:rsidRPr="00137CDB" w:rsidRDefault="003D2EBD" w:rsidP="00706444">
            <w:pPr>
              <w:spacing w:after="0" w:line="240" w:lineRule="auto"/>
              <w:rPr>
                <w:rFonts w:ascii="Calibri" w:hAnsi="Calibri" w:cs="Calibri"/>
                <w:color w:val="000000"/>
                <w:sz w:val="20"/>
                <w:szCs w:val="20"/>
              </w:rPr>
            </w:pPr>
            <w:r>
              <w:rPr>
                <w:rFonts w:ascii="Calibri" w:hAnsi="Calibri" w:cs="Calibri"/>
                <w:color w:val="000000"/>
                <w:sz w:val="20"/>
                <w:szCs w:val="20"/>
              </w:rPr>
              <w:t>If lead HREC is ou</w:t>
            </w:r>
            <w:r w:rsidR="00B965CD">
              <w:rPr>
                <w:rFonts w:ascii="Calibri" w:hAnsi="Calibri" w:cs="Calibri"/>
                <w:color w:val="000000"/>
                <w:sz w:val="20"/>
                <w:szCs w:val="20"/>
              </w:rPr>
              <w:t>tside of NSW, Master</w:t>
            </w:r>
            <w:r w:rsidR="00B250CC">
              <w:rPr>
                <w:rFonts w:ascii="Calibri" w:hAnsi="Calibri" w:cs="Calibri"/>
                <w:color w:val="000000"/>
                <w:sz w:val="20"/>
                <w:szCs w:val="20"/>
              </w:rPr>
              <w:t xml:space="preserve"> documents </w:t>
            </w:r>
            <w:r w:rsidR="00B965CD">
              <w:rPr>
                <w:rFonts w:ascii="Calibri" w:hAnsi="Calibri" w:cs="Calibri"/>
                <w:color w:val="000000"/>
                <w:sz w:val="20"/>
                <w:szCs w:val="20"/>
              </w:rPr>
              <w:t xml:space="preserve">need to be submitted. </w:t>
            </w:r>
          </w:p>
        </w:tc>
        <w:tc>
          <w:tcPr>
            <w:tcW w:w="836" w:type="dxa"/>
            <w:tcBorders>
              <w:top w:val="single" w:sz="4" w:space="0" w:color="auto"/>
              <w:left w:val="nil"/>
              <w:bottom w:val="single" w:sz="4" w:space="0" w:color="auto"/>
              <w:right w:val="single" w:sz="4" w:space="0" w:color="auto"/>
            </w:tcBorders>
            <w:vAlign w:val="center"/>
          </w:tcPr>
          <w:p w14:paraId="6607397A" w14:textId="2E216DA6" w:rsidR="00983848" w:rsidRPr="00F14D86" w:rsidRDefault="006F60F6" w:rsidP="00983848">
            <w:pPr>
              <w:autoSpaceDE w:val="0"/>
              <w:autoSpaceDN w:val="0"/>
              <w:adjustRightInd w:val="0"/>
              <w:spacing w:after="0" w:line="240" w:lineRule="auto"/>
              <w:jc w:val="center"/>
              <w:rPr>
                <w:rFonts w:ascii="Calibri" w:hAnsi="Calibri" w:cs="Calibri"/>
                <w:color w:val="000000"/>
                <w:sz w:val="20"/>
                <w:szCs w:val="20"/>
              </w:rPr>
            </w:pPr>
            <w:sdt>
              <w:sdtPr>
                <w:rPr>
                  <w:rFonts w:ascii="Calibri" w:hAnsi="Calibri" w:cs="Calibri"/>
                  <w:color w:val="000000"/>
                  <w:sz w:val="20"/>
                  <w:szCs w:val="20"/>
                </w:rPr>
                <w:id w:val="-728456228"/>
                <w14:checkbox>
                  <w14:checked w14:val="0"/>
                  <w14:checkedState w14:val="2612" w14:font="MS Gothic"/>
                  <w14:uncheckedState w14:val="2610" w14:font="MS Gothic"/>
                </w14:checkbox>
              </w:sdtPr>
              <w:sdtEndPr/>
              <w:sdtContent>
                <w:r w:rsidR="00983848">
                  <w:rPr>
                    <w:rFonts w:ascii="MS Gothic" w:eastAsia="MS Gothic" w:hAnsi="MS Gothic" w:cs="Calibri" w:hint="eastAsia"/>
                    <w:color w:val="000000"/>
                    <w:sz w:val="20"/>
                    <w:szCs w:val="20"/>
                  </w:rPr>
                  <w:t>☐</w:t>
                </w:r>
              </w:sdtContent>
            </w:sdt>
          </w:p>
        </w:tc>
        <w:tc>
          <w:tcPr>
            <w:tcW w:w="878" w:type="dxa"/>
            <w:tcBorders>
              <w:top w:val="single" w:sz="4" w:space="0" w:color="auto"/>
              <w:left w:val="nil"/>
              <w:bottom w:val="single" w:sz="4" w:space="0" w:color="auto"/>
              <w:right w:val="single" w:sz="4" w:space="0" w:color="auto"/>
            </w:tcBorders>
            <w:vAlign w:val="center"/>
          </w:tcPr>
          <w:p w14:paraId="4A4D1AB0" w14:textId="5BEC6FEF" w:rsidR="00983848" w:rsidRDefault="006F60F6" w:rsidP="00983848">
            <w:pPr>
              <w:autoSpaceDE w:val="0"/>
              <w:autoSpaceDN w:val="0"/>
              <w:adjustRightInd w:val="0"/>
              <w:spacing w:after="0" w:line="240" w:lineRule="auto"/>
              <w:jc w:val="center"/>
              <w:rPr>
                <w:rFonts w:ascii="Calibri" w:hAnsi="Calibri" w:cs="Calibri"/>
                <w:color w:val="000000"/>
                <w:sz w:val="20"/>
                <w:szCs w:val="20"/>
              </w:rPr>
            </w:pPr>
            <w:sdt>
              <w:sdtPr>
                <w:rPr>
                  <w:rFonts w:ascii="Calibri" w:hAnsi="Calibri" w:cs="Calibri"/>
                  <w:color w:val="000000"/>
                  <w:sz w:val="20"/>
                  <w:szCs w:val="20"/>
                </w:rPr>
                <w:id w:val="-1801142907"/>
                <w14:checkbox>
                  <w14:checked w14:val="0"/>
                  <w14:checkedState w14:val="2612" w14:font="MS Gothic"/>
                  <w14:uncheckedState w14:val="2610" w14:font="MS Gothic"/>
                </w14:checkbox>
              </w:sdtPr>
              <w:sdtEndPr/>
              <w:sdtContent>
                <w:r w:rsidR="00983848">
                  <w:rPr>
                    <w:rFonts w:ascii="MS Gothic" w:eastAsia="MS Gothic" w:hAnsi="MS Gothic" w:cs="Calibri" w:hint="eastAsia"/>
                    <w:color w:val="000000"/>
                    <w:sz w:val="20"/>
                    <w:szCs w:val="20"/>
                  </w:rPr>
                  <w:t>☐</w:t>
                </w:r>
              </w:sdtContent>
            </w:sdt>
          </w:p>
        </w:tc>
        <w:tc>
          <w:tcPr>
            <w:tcW w:w="830" w:type="dxa"/>
            <w:tcBorders>
              <w:top w:val="single" w:sz="4" w:space="0" w:color="auto"/>
              <w:left w:val="nil"/>
              <w:bottom w:val="single" w:sz="4" w:space="0" w:color="auto"/>
              <w:right w:val="single" w:sz="4" w:space="0" w:color="auto"/>
            </w:tcBorders>
            <w:vAlign w:val="center"/>
          </w:tcPr>
          <w:p w14:paraId="463DCA84" w14:textId="2A23E238" w:rsidR="00983848" w:rsidRDefault="006F60F6" w:rsidP="00983848">
            <w:pPr>
              <w:autoSpaceDE w:val="0"/>
              <w:autoSpaceDN w:val="0"/>
              <w:adjustRightInd w:val="0"/>
              <w:spacing w:after="0" w:line="240" w:lineRule="auto"/>
              <w:jc w:val="center"/>
              <w:rPr>
                <w:rFonts w:ascii="Calibri" w:hAnsi="Calibri" w:cs="Calibri"/>
                <w:color w:val="000000"/>
                <w:sz w:val="20"/>
                <w:szCs w:val="20"/>
              </w:rPr>
            </w:pPr>
            <w:sdt>
              <w:sdtPr>
                <w:rPr>
                  <w:rFonts w:ascii="Calibri" w:hAnsi="Calibri" w:cs="Calibri"/>
                  <w:color w:val="000000"/>
                  <w:sz w:val="20"/>
                  <w:szCs w:val="20"/>
                </w:rPr>
                <w:id w:val="78344098"/>
                <w14:checkbox>
                  <w14:checked w14:val="0"/>
                  <w14:checkedState w14:val="2612" w14:font="MS Gothic"/>
                  <w14:uncheckedState w14:val="2610" w14:font="MS Gothic"/>
                </w14:checkbox>
              </w:sdtPr>
              <w:sdtEndPr/>
              <w:sdtContent>
                <w:r w:rsidR="00983848">
                  <w:rPr>
                    <w:rFonts w:ascii="MS Gothic" w:eastAsia="MS Gothic" w:hAnsi="MS Gothic" w:cs="Calibri" w:hint="eastAsia"/>
                    <w:color w:val="000000"/>
                    <w:sz w:val="20"/>
                    <w:szCs w:val="20"/>
                  </w:rPr>
                  <w:t>☐</w:t>
                </w:r>
              </w:sdtContent>
            </w:sdt>
          </w:p>
        </w:tc>
      </w:tr>
      <w:tr w:rsidR="00983848" w:rsidRPr="005E280D" w14:paraId="50D69966" w14:textId="4B8F02F8" w:rsidTr="00692657">
        <w:trPr>
          <w:trHeight w:val="164"/>
        </w:trPr>
        <w:tc>
          <w:tcPr>
            <w:tcW w:w="5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F7971" w14:textId="43A66BF4" w:rsidR="00983848" w:rsidRPr="0094733B" w:rsidRDefault="00983848" w:rsidP="00835484">
            <w:pPr>
              <w:autoSpaceDE w:val="0"/>
              <w:autoSpaceDN w:val="0"/>
              <w:adjustRightInd w:val="0"/>
              <w:spacing w:after="0" w:line="240" w:lineRule="auto"/>
              <w:rPr>
                <w:rFonts w:ascii="Calibri" w:hAnsi="Calibri" w:cs="Calibri"/>
                <w:b/>
                <w:bCs/>
                <w:color w:val="000000"/>
                <w:sz w:val="20"/>
                <w:szCs w:val="20"/>
                <w:highlight w:val="yellow"/>
              </w:rPr>
            </w:pPr>
            <w:r w:rsidRPr="00835484">
              <w:rPr>
                <w:rFonts w:ascii="Calibri" w:hAnsi="Calibri" w:cs="Calibri"/>
                <w:b/>
                <w:bCs/>
                <w:sz w:val="20"/>
                <w:szCs w:val="20"/>
              </w:rPr>
              <w:t>Payment</w:t>
            </w:r>
          </w:p>
        </w:tc>
        <w:tc>
          <w:tcPr>
            <w:tcW w:w="6195" w:type="dxa"/>
            <w:tcBorders>
              <w:top w:val="single" w:sz="4" w:space="0" w:color="auto"/>
              <w:left w:val="nil"/>
              <w:bottom w:val="single" w:sz="4" w:space="0" w:color="auto"/>
              <w:right w:val="single" w:sz="4" w:space="0" w:color="auto"/>
            </w:tcBorders>
            <w:shd w:val="clear" w:color="auto" w:fill="auto"/>
            <w:noWrap/>
            <w:vAlign w:val="center"/>
          </w:tcPr>
          <w:p w14:paraId="63E29F04" w14:textId="664F406F" w:rsidR="007334CF" w:rsidRPr="00D172D2" w:rsidRDefault="002E192C" w:rsidP="00D32FE4">
            <w:pPr>
              <w:spacing w:after="0" w:line="240" w:lineRule="auto"/>
              <w:rPr>
                <w:rFonts w:ascii="Calibri" w:hAnsi="Calibri" w:cs="Calibri"/>
                <w:color w:val="000000"/>
                <w:sz w:val="20"/>
                <w:szCs w:val="20"/>
              </w:rPr>
            </w:pPr>
            <w:r w:rsidRPr="002E192C">
              <w:rPr>
                <w:rFonts w:ascii="Calibri" w:hAnsi="Calibri" w:cs="Calibri"/>
                <w:color w:val="000000"/>
                <w:sz w:val="20"/>
                <w:szCs w:val="20"/>
              </w:rPr>
              <w:t xml:space="preserve">Please check with </w:t>
            </w:r>
            <w:r w:rsidR="00D32FE4">
              <w:rPr>
                <w:rFonts w:ascii="Calibri" w:hAnsi="Calibri" w:cs="Calibri"/>
                <w:color w:val="000000"/>
                <w:sz w:val="20"/>
                <w:szCs w:val="20"/>
              </w:rPr>
              <w:t>the</w:t>
            </w:r>
            <w:r w:rsidRPr="002E192C">
              <w:rPr>
                <w:rFonts w:ascii="Calibri" w:hAnsi="Calibri" w:cs="Calibri"/>
                <w:color w:val="000000"/>
                <w:sz w:val="20"/>
                <w:szCs w:val="20"/>
              </w:rPr>
              <w:t xml:space="preserve"> LHD</w:t>
            </w:r>
            <w:r w:rsidR="00D32FE4">
              <w:rPr>
                <w:rFonts w:ascii="Calibri" w:hAnsi="Calibri" w:cs="Calibri"/>
                <w:color w:val="000000"/>
                <w:sz w:val="20"/>
                <w:szCs w:val="20"/>
              </w:rPr>
              <w:t xml:space="preserve">/LHN’s Research </w:t>
            </w:r>
            <w:r w:rsidRPr="002E192C">
              <w:rPr>
                <w:rFonts w:ascii="Calibri" w:hAnsi="Calibri" w:cs="Calibri"/>
                <w:color w:val="000000"/>
                <w:sz w:val="20"/>
                <w:szCs w:val="20"/>
              </w:rPr>
              <w:t>Office regarding requirements for fee payment</w:t>
            </w:r>
            <w:r>
              <w:rPr>
                <w:rFonts w:ascii="Calibri" w:hAnsi="Calibri" w:cs="Calibri"/>
                <w:color w:val="000000"/>
                <w:sz w:val="20"/>
                <w:szCs w:val="20"/>
              </w:rPr>
              <w:t xml:space="preserve">. </w:t>
            </w:r>
          </w:p>
        </w:tc>
        <w:tc>
          <w:tcPr>
            <w:tcW w:w="836" w:type="dxa"/>
            <w:tcBorders>
              <w:top w:val="single" w:sz="4" w:space="0" w:color="auto"/>
              <w:left w:val="nil"/>
              <w:bottom w:val="single" w:sz="4" w:space="0" w:color="auto"/>
              <w:right w:val="single" w:sz="4" w:space="0" w:color="auto"/>
            </w:tcBorders>
            <w:vAlign w:val="center"/>
          </w:tcPr>
          <w:p w14:paraId="07FB5ACA" w14:textId="0A8599E6" w:rsidR="00983848" w:rsidRDefault="006F60F6" w:rsidP="00983848">
            <w:pPr>
              <w:autoSpaceDE w:val="0"/>
              <w:autoSpaceDN w:val="0"/>
              <w:adjustRightInd w:val="0"/>
              <w:spacing w:after="0" w:line="240" w:lineRule="auto"/>
              <w:jc w:val="center"/>
              <w:rPr>
                <w:rFonts w:ascii="Calibri" w:hAnsi="Calibri" w:cs="Calibri"/>
                <w:color w:val="000000"/>
                <w:sz w:val="20"/>
                <w:szCs w:val="20"/>
              </w:rPr>
            </w:pPr>
            <w:sdt>
              <w:sdtPr>
                <w:rPr>
                  <w:rFonts w:ascii="Calibri" w:hAnsi="Calibri" w:cs="Calibri"/>
                  <w:color w:val="000000"/>
                  <w:sz w:val="20"/>
                  <w:szCs w:val="20"/>
                </w:rPr>
                <w:id w:val="-1436350417"/>
                <w14:checkbox>
                  <w14:checked w14:val="0"/>
                  <w14:checkedState w14:val="2612" w14:font="MS Gothic"/>
                  <w14:uncheckedState w14:val="2610" w14:font="MS Gothic"/>
                </w14:checkbox>
              </w:sdtPr>
              <w:sdtEndPr/>
              <w:sdtContent>
                <w:r w:rsidR="00983848">
                  <w:rPr>
                    <w:rFonts w:ascii="MS Gothic" w:eastAsia="MS Gothic" w:hAnsi="MS Gothic" w:cs="Calibri" w:hint="eastAsia"/>
                    <w:color w:val="000000"/>
                    <w:sz w:val="20"/>
                    <w:szCs w:val="20"/>
                  </w:rPr>
                  <w:t>☐</w:t>
                </w:r>
              </w:sdtContent>
            </w:sdt>
          </w:p>
        </w:tc>
        <w:tc>
          <w:tcPr>
            <w:tcW w:w="878" w:type="dxa"/>
            <w:tcBorders>
              <w:top w:val="single" w:sz="4" w:space="0" w:color="auto"/>
              <w:left w:val="nil"/>
              <w:bottom w:val="single" w:sz="4" w:space="0" w:color="auto"/>
              <w:right w:val="single" w:sz="4" w:space="0" w:color="auto"/>
            </w:tcBorders>
            <w:vAlign w:val="center"/>
          </w:tcPr>
          <w:p w14:paraId="736DC508" w14:textId="7D8372C4" w:rsidR="00983848" w:rsidRDefault="006F60F6" w:rsidP="00983848">
            <w:pPr>
              <w:autoSpaceDE w:val="0"/>
              <w:autoSpaceDN w:val="0"/>
              <w:adjustRightInd w:val="0"/>
              <w:spacing w:after="0" w:line="240" w:lineRule="auto"/>
              <w:jc w:val="center"/>
              <w:rPr>
                <w:rFonts w:ascii="Calibri" w:hAnsi="Calibri" w:cs="Calibri"/>
                <w:color w:val="000000"/>
                <w:sz w:val="20"/>
                <w:szCs w:val="20"/>
              </w:rPr>
            </w:pPr>
            <w:sdt>
              <w:sdtPr>
                <w:rPr>
                  <w:rFonts w:ascii="Calibri" w:hAnsi="Calibri" w:cs="Calibri"/>
                  <w:color w:val="000000"/>
                  <w:sz w:val="20"/>
                  <w:szCs w:val="20"/>
                </w:rPr>
                <w:id w:val="1173302765"/>
                <w14:checkbox>
                  <w14:checked w14:val="0"/>
                  <w14:checkedState w14:val="2612" w14:font="MS Gothic"/>
                  <w14:uncheckedState w14:val="2610" w14:font="MS Gothic"/>
                </w14:checkbox>
              </w:sdtPr>
              <w:sdtEndPr/>
              <w:sdtContent>
                <w:r w:rsidR="00983848">
                  <w:rPr>
                    <w:rFonts w:ascii="MS Gothic" w:eastAsia="MS Gothic" w:hAnsi="MS Gothic" w:cs="Calibri" w:hint="eastAsia"/>
                    <w:color w:val="000000"/>
                    <w:sz w:val="20"/>
                    <w:szCs w:val="20"/>
                  </w:rPr>
                  <w:t>☐</w:t>
                </w:r>
              </w:sdtContent>
            </w:sdt>
          </w:p>
        </w:tc>
        <w:tc>
          <w:tcPr>
            <w:tcW w:w="830" w:type="dxa"/>
            <w:tcBorders>
              <w:top w:val="single" w:sz="4" w:space="0" w:color="auto"/>
              <w:left w:val="nil"/>
              <w:bottom w:val="single" w:sz="4" w:space="0" w:color="auto"/>
              <w:right w:val="single" w:sz="4" w:space="0" w:color="auto"/>
            </w:tcBorders>
            <w:vAlign w:val="center"/>
          </w:tcPr>
          <w:p w14:paraId="4871B5D7" w14:textId="3F1BA8D6" w:rsidR="00983848" w:rsidRDefault="006F60F6" w:rsidP="00983848">
            <w:pPr>
              <w:autoSpaceDE w:val="0"/>
              <w:autoSpaceDN w:val="0"/>
              <w:adjustRightInd w:val="0"/>
              <w:spacing w:after="0" w:line="240" w:lineRule="auto"/>
              <w:jc w:val="center"/>
              <w:rPr>
                <w:rFonts w:ascii="Calibri" w:hAnsi="Calibri" w:cs="Calibri"/>
                <w:color w:val="000000"/>
                <w:sz w:val="20"/>
                <w:szCs w:val="20"/>
              </w:rPr>
            </w:pPr>
            <w:sdt>
              <w:sdtPr>
                <w:rPr>
                  <w:rFonts w:ascii="Calibri" w:hAnsi="Calibri" w:cs="Calibri"/>
                  <w:color w:val="000000"/>
                  <w:sz w:val="20"/>
                  <w:szCs w:val="20"/>
                </w:rPr>
                <w:id w:val="777995103"/>
                <w14:checkbox>
                  <w14:checked w14:val="0"/>
                  <w14:checkedState w14:val="2612" w14:font="MS Gothic"/>
                  <w14:uncheckedState w14:val="2610" w14:font="MS Gothic"/>
                </w14:checkbox>
              </w:sdtPr>
              <w:sdtEndPr/>
              <w:sdtContent>
                <w:r w:rsidR="00983848">
                  <w:rPr>
                    <w:rFonts w:ascii="MS Gothic" w:eastAsia="MS Gothic" w:hAnsi="MS Gothic" w:cs="Calibri" w:hint="eastAsia"/>
                    <w:color w:val="000000"/>
                    <w:sz w:val="20"/>
                    <w:szCs w:val="20"/>
                  </w:rPr>
                  <w:t>☐</w:t>
                </w:r>
              </w:sdtContent>
            </w:sdt>
          </w:p>
        </w:tc>
      </w:tr>
      <w:tr w:rsidR="00474D35" w:rsidRPr="005E280D" w14:paraId="18FED249" w14:textId="77777777" w:rsidTr="00474D35">
        <w:trPr>
          <w:trHeight w:val="164"/>
        </w:trPr>
        <w:tc>
          <w:tcPr>
            <w:tcW w:w="5707" w:type="dxa"/>
            <w:tcBorders>
              <w:top w:val="single" w:sz="4" w:space="0" w:color="auto"/>
              <w:left w:val="single" w:sz="4" w:space="0" w:color="auto"/>
              <w:bottom w:val="single" w:sz="4" w:space="0" w:color="auto"/>
              <w:right w:val="single" w:sz="4" w:space="0" w:color="auto"/>
            </w:tcBorders>
            <w:shd w:val="clear" w:color="auto" w:fill="1F3864" w:themeFill="accent1" w:themeFillShade="80"/>
            <w:noWrap/>
            <w:vAlign w:val="center"/>
          </w:tcPr>
          <w:p w14:paraId="3B5231C6" w14:textId="2C04A67A" w:rsidR="00474D35" w:rsidRPr="00835484" w:rsidRDefault="00474D35" w:rsidP="00474D35">
            <w:pPr>
              <w:autoSpaceDE w:val="0"/>
              <w:autoSpaceDN w:val="0"/>
              <w:adjustRightInd w:val="0"/>
              <w:spacing w:after="0" w:line="240" w:lineRule="auto"/>
              <w:rPr>
                <w:rFonts w:ascii="Calibri" w:hAnsi="Calibri" w:cs="Calibri"/>
                <w:b/>
                <w:bCs/>
                <w:sz w:val="20"/>
                <w:szCs w:val="20"/>
              </w:rPr>
            </w:pPr>
            <w:r w:rsidRPr="005E280D">
              <w:rPr>
                <w:rFonts w:eastAsia="Times New Roman" w:cstheme="minorHAnsi"/>
                <w:b/>
                <w:bCs/>
                <w:color w:val="FFFFFF"/>
                <w:lang w:eastAsia="en-AU"/>
              </w:rPr>
              <w:lastRenderedPageBreak/>
              <w:t>ETHICS APPROVAL DETAILS</w:t>
            </w:r>
            <w:r>
              <w:rPr>
                <w:rFonts w:eastAsia="Times New Roman" w:cstheme="minorHAnsi"/>
                <w:b/>
                <w:bCs/>
                <w:color w:val="FFFFFF"/>
                <w:lang w:eastAsia="en-AU"/>
              </w:rPr>
              <w:t xml:space="preserve"> </w:t>
            </w:r>
          </w:p>
        </w:tc>
        <w:tc>
          <w:tcPr>
            <w:tcW w:w="6195" w:type="dxa"/>
            <w:tcBorders>
              <w:top w:val="single" w:sz="4" w:space="0" w:color="auto"/>
              <w:left w:val="nil"/>
              <w:bottom w:val="single" w:sz="4" w:space="0" w:color="auto"/>
              <w:right w:val="single" w:sz="4" w:space="0" w:color="auto"/>
            </w:tcBorders>
            <w:shd w:val="clear" w:color="auto" w:fill="1F3864" w:themeFill="accent1" w:themeFillShade="80"/>
            <w:noWrap/>
            <w:vAlign w:val="center"/>
          </w:tcPr>
          <w:p w14:paraId="5B4C4009" w14:textId="77777777" w:rsidR="00474D35" w:rsidRPr="002E192C" w:rsidRDefault="00474D35" w:rsidP="00474D35">
            <w:pPr>
              <w:spacing w:after="0" w:line="240" w:lineRule="auto"/>
              <w:rPr>
                <w:rFonts w:ascii="Calibri" w:hAnsi="Calibri" w:cs="Calibri"/>
                <w:color w:val="000000"/>
                <w:sz w:val="20"/>
                <w:szCs w:val="20"/>
              </w:rPr>
            </w:pPr>
          </w:p>
        </w:tc>
        <w:tc>
          <w:tcPr>
            <w:tcW w:w="836" w:type="dxa"/>
            <w:tcBorders>
              <w:top w:val="single" w:sz="4" w:space="0" w:color="auto"/>
              <w:left w:val="nil"/>
              <w:bottom w:val="single" w:sz="4" w:space="0" w:color="auto"/>
              <w:right w:val="single" w:sz="4" w:space="0" w:color="auto"/>
            </w:tcBorders>
            <w:shd w:val="clear" w:color="auto" w:fill="1F3864" w:themeFill="accent1" w:themeFillShade="80"/>
            <w:vAlign w:val="center"/>
          </w:tcPr>
          <w:p w14:paraId="17418193" w14:textId="77777777" w:rsidR="00474D35" w:rsidRDefault="00474D35" w:rsidP="00474D35">
            <w:pPr>
              <w:autoSpaceDE w:val="0"/>
              <w:autoSpaceDN w:val="0"/>
              <w:adjustRightInd w:val="0"/>
              <w:spacing w:after="0" w:line="240" w:lineRule="auto"/>
              <w:jc w:val="center"/>
              <w:rPr>
                <w:rFonts w:ascii="Calibri" w:hAnsi="Calibri" w:cs="Calibri"/>
                <w:color w:val="000000"/>
                <w:sz w:val="20"/>
                <w:szCs w:val="20"/>
              </w:rPr>
            </w:pPr>
          </w:p>
        </w:tc>
        <w:tc>
          <w:tcPr>
            <w:tcW w:w="878" w:type="dxa"/>
            <w:tcBorders>
              <w:top w:val="single" w:sz="4" w:space="0" w:color="auto"/>
              <w:left w:val="nil"/>
              <w:bottom w:val="single" w:sz="4" w:space="0" w:color="auto"/>
              <w:right w:val="single" w:sz="4" w:space="0" w:color="auto"/>
            </w:tcBorders>
            <w:shd w:val="clear" w:color="auto" w:fill="1F3864" w:themeFill="accent1" w:themeFillShade="80"/>
            <w:vAlign w:val="center"/>
          </w:tcPr>
          <w:p w14:paraId="471491E2" w14:textId="77777777" w:rsidR="00474D35" w:rsidRDefault="00474D35" w:rsidP="00474D35">
            <w:pPr>
              <w:autoSpaceDE w:val="0"/>
              <w:autoSpaceDN w:val="0"/>
              <w:adjustRightInd w:val="0"/>
              <w:spacing w:after="0" w:line="240" w:lineRule="auto"/>
              <w:jc w:val="center"/>
              <w:rPr>
                <w:rFonts w:ascii="Calibri" w:hAnsi="Calibri" w:cs="Calibri"/>
                <w:color w:val="000000"/>
                <w:sz w:val="20"/>
                <w:szCs w:val="20"/>
              </w:rPr>
            </w:pPr>
          </w:p>
        </w:tc>
        <w:tc>
          <w:tcPr>
            <w:tcW w:w="830" w:type="dxa"/>
            <w:tcBorders>
              <w:top w:val="single" w:sz="4" w:space="0" w:color="auto"/>
              <w:left w:val="nil"/>
              <w:bottom w:val="single" w:sz="4" w:space="0" w:color="auto"/>
              <w:right w:val="single" w:sz="4" w:space="0" w:color="auto"/>
            </w:tcBorders>
            <w:shd w:val="clear" w:color="auto" w:fill="1F3864" w:themeFill="accent1" w:themeFillShade="80"/>
            <w:vAlign w:val="center"/>
          </w:tcPr>
          <w:p w14:paraId="7B2D6EC1" w14:textId="77777777" w:rsidR="00474D35" w:rsidRDefault="00474D35" w:rsidP="00474D35">
            <w:pPr>
              <w:autoSpaceDE w:val="0"/>
              <w:autoSpaceDN w:val="0"/>
              <w:adjustRightInd w:val="0"/>
              <w:spacing w:after="0" w:line="240" w:lineRule="auto"/>
              <w:jc w:val="center"/>
              <w:rPr>
                <w:rFonts w:ascii="Calibri" w:hAnsi="Calibri" w:cs="Calibri"/>
                <w:color w:val="000000"/>
                <w:sz w:val="20"/>
                <w:szCs w:val="20"/>
              </w:rPr>
            </w:pPr>
          </w:p>
        </w:tc>
      </w:tr>
      <w:tr w:rsidR="00474D35" w:rsidRPr="005E280D" w14:paraId="546E4951" w14:textId="77777777" w:rsidTr="00474D35">
        <w:trPr>
          <w:trHeight w:val="164"/>
        </w:trPr>
        <w:tc>
          <w:tcPr>
            <w:tcW w:w="5707" w:type="dxa"/>
            <w:tcBorders>
              <w:top w:val="single" w:sz="4" w:space="0" w:color="auto"/>
              <w:left w:val="single" w:sz="4" w:space="0" w:color="auto"/>
              <w:bottom w:val="single" w:sz="4" w:space="0" w:color="auto"/>
              <w:right w:val="single" w:sz="4" w:space="0" w:color="auto"/>
            </w:tcBorders>
            <w:shd w:val="clear" w:color="auto" w:fill="1F3864" w:themeFill="accent1" w:themeFillShade="80"/>
            <w:noWrap/>
            <w:vAlign w:val="center"/>
          </w:tcPr>
          <w:p w14:paraId="55F656C8" w14:textId="25FF92C0" w:rsidR="00474D35" w:rsidRPr="005E280D" w:rsidRDefault="00474D35" w:rsidP="00474D35">
            <w:pPr>
              <w:autoSpaceDE w:val="0"/>
              <w:autoSpaceDN w:val="0"/>
              <w:adjustRightInd w:val="0"/>
              <w:spacing w:after="0" w:line="240" w:lineRule="auto"/>
              <w:rPr>
                <w:rFonts w:eastAsia="Times New Roman" w:cstheme="minorHAnsi"/>
                <w:b/>
                <w:bCs/>
                <w:color w:val="FFFFFF"/>
                <w:lang w:eastAsia="en-AU"/>
              </w:rPr>
            </w:pPr>
            <w:r>
              <w:rPr>
                <w:rFonts w:eastAsia="Times New Roman" w:cstheme="minorHAnsi"/>
                <w:b/>
                <w:bCs/>
                <w:color w:val="FFFFFF"/>
                <w:lang w:eastAsia="en-AU"/>
              </w:rPr>
              <w:t>Item</w:t>
            </w:r>
          </w:p>
        </w:tc>
        <w:tc>
          <w:tcPr>
            <w:tcW w:w="6195" w:type="dxa"/>
            <w:tcBorders>
              <w:top w:val="single" w:sz="4" w:space="0" w:color="auto"/>
              <w:left w:val="nil"/>
              <w:bottom w:val="single" w:sz="4" w:space="0" w:color="auto"/>
              <w:right w:val="single" w:sz="4" w:space="0" w:color="auto"/>
            </w:tcBorders>
            <w:shd w:val="clear" w:color="auto" w:fill="1F3864" w:themeFill="accent1" w:themeFillShade="80"/>
            <w:noWrap/>
            <w:vAlign w:val="center"/>
          </w:tcPr>
          <w:p w14:paraId="666C15F7" w14:textId="58AD9FEC" w:rsidR="00474D35" w:rsidRPr="002E192C" w:rsidRDefault="00474D35" w:rsidP="00474D35">
            <w:pPr>
              <w:spacing w:after="0" w:line="240" w:lineRule="auto"/>
              <w:rPr>
                <w:rFonts w:ascii="Calibri" w:hAnsi="Calibri" w:cs="Calibri"/>
                <w:color w:val="000000"/>
                <w:sz w:val="20"/>
                <w:szCs w:val="20"/>
              </w:rPr>
            </w:pPr>
            <w:r>
              <w:rPr>
                <w:rFonts w:eastAsia="Times New Roman" w:cstheme="minorHAnsi"/>
                <w:b/>
                <w:bCs/>
                <w:color w:val="FFFFFF"/>
                <w:lang w:eastAsia="en-AU"/>
              </w:rPr>
              <w:t>Description</w:t>
            </w:r>
          </w:p>
        </w:tc>
        <w:tc>
          <w:tcPr>
            <w:tcW w:w="836" w:type="dxa"/>
            <w:tcBorders>
              <w:top w:val="single" w:sz="4" w:space="0" w:color="auto"/>
              <w:left w:val="nil"/>
              <w:bottom w:val="single" w:sz="4" w:space="0" w:color="auto"/>
              <w:right w:val="single" w:sz="4" w:space="0" w:color="auto"/>
            </w:tcBorders>
            <w:shd w:val="clear" w:color="auto" w:fill="1F3864" w:themeFill="accent1" w:themeFillShade="80"/>
            <w:vAlign w:val="center"/>
          </w:tcPr>
          <w:p w14:paraId="5B93805E" w14:textId="17DD0837" w:rsidR="00474D35" w:rsidRDefault="00474D35" w:rsidP="00474D35">
            <w:pPr>
              <w:autoSpaceDE w:val="0"/>
              <w:autoSpaceDN w:val="0"/>
              <w:adjustRightInd w:val="0"/>
              <w:spacing w:after="0" w:line="240" w:lineRule="auto"/>
              <w:jc w:val="center"/>
              <w:rPr>
                <w:rFonts w:ascii="Calibri" w:hAnsi="Calibri" w:cs="Calibri"/>
                <w:color w:val="000000"/>
                <w:sz w:val="20"/>
                <w:szCs w:val="20"/>
              </w:rPr>
            </w:pPr>
            <w:r>
              <w:rPr>
                <w:rFonts w:eastAsia="Times New Roman" w:cstheme="minorHAnsi"/>
                <w:b/>
                <w:bCs/>
                <w:color w:val="FFFFFF"/>
                <w:lang w:eastAsia="en-AU"/>
              </w:rPr>
              <w:t>Yes</w:t>
            </w:r>
          </w:p>
        </w:tc>
        <w:tc>
          <w:tcPr>
            <w:tcW w:w="878" w:type="dxa"/>
            <w:tcBorders>
              <w:top w:val="single" w:sz="4" w:space="0" w:color="auto"/>
              <w:left w:val="nil"/>
              <w:bottom w:val="single" w:sz="4" w:space="0" w:color="auto"/>
              <w:right w:val="single" w:sz="4" w:space="0" w:color="auto"/>
            </w:tcBorders>
            <w:shd w:val="clear" w:color="auto" w:fill="1F3864" w:themeFill="accent1" w:themeFillShade="80"/>
          </w:tcPr>
          <w:p w14:paraId="44B0759B" w14:textId="1590D38A" w:rsidR="00474D35" w:rsidRDefault="00474D35" w:rsidP="00474D35">
            <w:pPr>
              <w:autoSpaceDE w:val="0"/>
              <w:autoSpaceDN w:val="0"/>
              <w:adjustRightInd w:val="0"/>
              <w:spacing w:after="0" w:line="240" w:lineRule="auto"/>
              <w:jc w:val="center"/>
              <w:rPr>
                <w:rFonts w:ascii="Calibri" w:hAnsi="Calibri" w:cs="Calibri"/>
                <w:color w:val="000000"/>
                <w:sz w:val="20"/>
                <w:szCs w:val="20"/>
              </w:rPr>
            </w:pPr>
            <w:r>
              <w:rPr>
                <w:rFonts w:eastAsia="Times New Roman" w:cstheme="minorHAnsi"/>
                <w:b/>
                <w:bCs/>
                <w:color w:val="FFFFFF"/>
                <w:lang w:eastAsia="en-AU"/>
              </w:rPr>
              <w:t>No</w:t>
            </w:r>
          </w:p>
        </w:tc>
        <w:tc>
          <w:tcPr>
            <w:tcW w:w="830" w:type="dxa"/>
            <w:tcBorders>
              <w:top w:val="single" w:sz="4" w:space="0" w:color="auto"/>
              <w:left w:val="nil"/>
              <w:bottom w:val="single" w:sz="4" w:space="0" w:color="auto"/>
              <w:right w:val="single" w:sz="4" w:space="0" w:color="auto"/>
            </w:tcBorders>
            <w:shd w:val="clear" w:color="auto" w:fill="1F3864" w:themeFill="accent1" w:themeFillShade="80"/>
          </w:tcPr>
          <w:p w14:paraId="409CA4E2" w14:textId="70101964" w:rsidR="00474D35" w:rsidRDefault="00474D35" w:rsidP="00474D35">
            <w:pPr>
              <w:autoSpaceDE w:val="0"/>
              <w:autoSpaceDN w:val="0"/>
              <w:adjustRightInd w:val="0"/>
              <w:spacing w:after="0" w:line="240" w:lineRule="auto"/>
              <w:jc w:val="center"/>
              <w:rPr>
                <w:rFonts w:ascii="Calibri" w:hAnsi="Calibri" w:cs="Calibri"/>
                <w:color w:val="000000"/>
                <w:sz w:val="20"/>
                <w:szCs w:val="20"/>
              </w:rPr>
            </w:pPr>
            <w:r>
              <w:rPr>
                <w:rFonts w:eastAsia="Times New Roman" w:cstheme="minorHAnsi"/>
                <w:b/>
                <w:bCs/>
                <w:color w:val="FFFFFF"/>
                <w:lang w:eastAsia="en-AU"/>
              </w:rPr>
              <w:t>N/A</w:t>
            </w:r>
          </w:p>
        </w:tc>
      </w:tr>
      <w:tr w:rsidR="00474D35" w:rsidRPr="005E280D" w14:paraId="0FF4A5FF" w14:textId="77777777" w:rsidTr="004E044D">
        <w:trPr>
          <w:trHeight w:val="164"/>
        </w:trPr>
        <w:tc>
          <w:tcPr>
            <w:tcW w:w="5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870D1" w14:textId="3790D38C" w:rsidR="00474D35" w:rsidRDefault="00474D35" w:rsidP="00474D35">
            <w:pPr>
              <w:autoSpaceDE w:val="0"/>
              <w:autoSpaceDN w:val="0"/>
              <w:adjustRightInd w:val="0"/>
              <w:spacing w:after="0" w:line="240" w:lineRule="auto"/>
              <w:rPr>
                <w:rFonts w:eastAsia="Times New Roman" w:cstheme="minorHAnsi"/>
                <w:b/>
                <w:bCs/>
                <w:color w:val="FFFFFF"/>
                <w:lang w:eastAsia="en-AU"/>
              </w:rPr>
            </w:pPr>
            <w:r w:rsidRPr="00BB744F">
              <w:rPr>
                <w:rFonts w:ascii="Calibri" w:hAnsi="Calibri" w:cs="Calibri"/>
                <w:b/>
                <w:bCs/>
                <w:color w:val="000000"/>
                <w:sz w:val="20"/>
                <w:szCs w:val="20"/>
              </w:rPr>
              <w:t>HREA</w:t>
            </w:r>
            <w:r>
              <w:rPr>
                <w:rFonts w:ascii="Calibri" w:hAnsi="Calibri" w:cs="Calibri"/>
                <w:b/>
                <w:bCs/>
                <w:color w:val="000000"/>
                <w:sz w:val="20"/>
                <w:szCs w:val="20"/>
              </w:rPr>
              <w:t xml:space="preserve"> </w:t>
            </w:r>
          </w:p>
        </w:tc>
        <w:tc>
          <w:tcPr>
            <w:tcW w:w="6195" w:type="dxa"/>
            <w:tcBorders>
              <w:top w:val="single" w:sz="4" w:space="0" w:color="auto"/>
              <w:left w:val="nil"/>
              <w:bottom w:val="single" w:sz="4" w:space="0" w:color="auto"/>
              <w:right w:val="single" w:sz="4" w:space="0" w:color="auto"/>
            </w:tcBorders>
            <w:shd w:val="clear" w:color="auto" w:fill="auto"/>
            <w:noWrap/>
            <w:vAlign w:val="center"/>
          </w:tcPr>
          <w:p w14:paraId="066CDACB" w14:textId="4711F014" w:rsidR="00474D35" w:rsidRDefault="00474D35" w:rsidP="00C46F00">
            <w:pPr>
              <w:spacing w:after="0" w:line="240" w:lineRule="auto"/>
              <w:rPr>
                <w:rFonts w:eastAsia="Times New Roman" w:cstheme="minorHAnsi"/>
                <w:b/>
                <w:bCs/>
                <w:color w:val="FFFFFF"/>
                <w:lang w:eastAsia="en-AU"/>
              </w:rPr>
            </w:pPr>
            <w:r>
              <w:rPr>
                <w:rFonts w:ascii="Calibri" w:hAnsi="Calibri" w:cs="Calibri"/>
                <w:color w:val="000000"/>
                <w:sz w:val="20"/>
                <w:szCs w:val="20"/>
              </w:rPr>
              <w:t xml:space="preserve">Only required if approving HREC is outside NSW </w:t>
            </w:r>
            <w:r w:rsidRPr="001412C0">
              <w:rPr>
                <w:rFonts w:ascii="Calibri" w:hAnsi="Calibri" w:cs="Calibri"/>
                <w:color w:val="000000"/>
                <w:sz w:val="20"/>
                <w:szCs w:val="20"/>
              </w:rPr>
              <w:t xml:space="preserve">or if </w:t>
            </w:r>
            <w:r>
              <w:rPr>
                <w:rFonts w:ascii="Calibri" w:hAnsi="Calibri" w:cs="Calibri"/>
                <w:color w:val="000000"/>
                <w:sz w:val="20"/>
                <w:szCs w:val="20"/>
              </w:rPr>
              <w:t xml:space="preserve">ethics approval pre-dates REGIS (prior to 2018). </w:t>
            </w:r>
            <w:r w:rsidRPr="00D172D2">
              <w:rPr>
                <w:rFonts w:ascii="Calibri" w:hAnsi="Calibri" w:cs="Calibri"/>
                <w:color w:val="000000"/>
                <w:sz w:val="20"/>
                <w:szCs w:val="20"/>
              </w:rPr>
              <w:t xml:space="preserve">A copy of the </w:t>
            </w:r>
            <w:r>
              <w:rPr>
                <w:rFonts w:ascii="Calibri" w:hAnsi="Calibri" w:cs="Calibri"/>
                <w:color w:val="000000"/>
                <w:sz w:val="20"/>
                <w:szCs w:val="20"/>
              </w:rPr>
              <w:t xml:space="preserve">ethics </w:t>
            </w:r>
            <w:r w:rsidRPr="00D172D2">
              <w:rPr>
                <w:rFonts w:ascii="Calibri" w:hAnsi="Calibri" w:cs="Calibri"/>
                <w:color w:val="000000"/>
                <w:sz w:val="20"/>
                <w:szCs w:val="20"/>
              </w:rPr>
              <w:t>application form approved by the HREC.</w:t>
            </w:r>
          </w:p>
        </w:tc>
        <w:tc>
          <w:tcPr>
            <w:tcW w:w="836" w:type="dxa"/>
            <w:tcBorders>
              <w:top w:val="single" w:sz="4" w:space="0" w:color="auto"/>
              <w:left w:val="nil"/>
              <w:bottom w:val="single" w:sz="4" w:space="0" w:color="auto"/>
              <w:right w:val="single" w:sz="4" w:space="0" w:color="auto"/>
            </w:tcBorders>
            <w:vAlign w:val="center"/>
          </w:tcPr>
          <w:p w14:paraId="1912618F" w14:textId="3EFB86B0" w:rsidR="00474D35" w:rsidRDefault="006F60F6" w:rsidP="00474D35">
            <w:pPr>
              <w:autoSpaceDE w:val="0"/>
              <w:autoSpaceDN w:val="0"/>
              <w:adjustRightInd w:val="0"/>
              <w:spacing w:after="0" w:line="240" w:lineRule="auto"/>
              <w:jc w:val="center"/>
              <w:rPr>
                <w:rFonts w:eastAsia="Times New Roman" w:cstheme="minorHAnsi"/>
                <w:b/>
                <w:bCs/>
                <w:color w:val="FFFFFF"/>
                <w:lang w:eastAsia="en-AU"/>
              </w:rPr>
            </w:pPr>
            <w:sdt>
              <w:sdtPr>
                <w:rPr>
                  <w:rFonts w:ascii="Calibri" w:hAnsi="Calibri" w:cs="Calibri"/>
                  <w:color w:val="000000"/>
                  <w:sz w:val="20"/>
                  <w:szCs w:val="20"/>
                </w:rPr>
                <w:id w:val="2138450129"/>
                <w14:checkbox>
                  <w14:checked w14:val="0"/>
                  <w14:checkedState w14:val="2612" w14:font="MS Gothic"/>
                  <w14:uncheckedState w14:val="2610" w14:font="MS Gothic"/>
                </w14:checkbox>
              </w:sdtPr>
              <w:sdtEndPr/>
              <w:sdtContent>
                <w:r w:rsidR="00474D35">
                  <w:rPr>
                    <w:rFonts w:ascii="MS Gothic" w:eastAsia="MS Gothic" w:hAnsi="MS Gothic" w:cs="Calibri" w:hint="eastAsia"/>
                    <w:color w:val="000000"/>
                    <w:sz w:val="20"/>
                    <w:szCs w:val="20"/>
                  </w:rPr>
                  <w:t>☐</w:t>
                </w:r>
              </w:sdtContent>
            </w:sdt>
          </w:p>
        </w:tc>
        <w:tc>
          <w:tcPr>
            <w:tcW w:w="878" w:type="dxa"/>
            <w:tcBorders>
              <w:top w:val="single" w:sz="4" w:space="0" w:color="auto"/>
              <w:left w:val="nil"/>
              <w:bottom w:val="single" w:sz="4" w:space="0" w:color="auto"/>
              <w:right w:val="single" w:sz="4" w:space="0" w:color="auto"/>
            </w:tcBorders>
            <w:vAlign w:val="center"/>
          </w:tcPr>
          <w:p w14:paraId="71356D2F" w14:textId="526AE42E" w:rsidR="00474D35" w:rsidRDefault="006F60F6" w:rsidP="00474D35">
            <w:pPr>
              <w:autoSpaceDE w:val="0"/>
              <w:autoSpaceDN w:val="0"/>
              <w:adjustRightInd w:val="0"/>
              <w:spacing w:after="0" w:line="240" w:lineRule="auto"/>
              <w:jc w:val="center"/>
              <w:rPr>
                <w:rFonts w:eastAsia="Times New Roman" w:cstheme="minorHAnsi"/>
                <w:b/>
                <w:bCs/>
                <w:color w:val="FFFFFF"/>
                <w:lang w:eastAsia="en-AU"/>
              </w:rPr>
            </w:pPr>
            <w:sdt>
              <w:sdtPr>
                <w:rPr>
                  <w:rFonts w:ascii="Calibri" w:hAnsi="Calibri" w:cs="Calibri"/>
                  <w:color w:val="000000"/>
                  <w:sz w:val="20"/>
                  <w:szCs w:val="20"/>
                </w:rPr>
                <w:id w:val="989829015"/>
                <w14:checkbox>
                  <w14:checked w14:val="0"/>
                  <w14:checkedState w14:val="2612" w14:font="MS Gothic"/>
                  <w14:uncheckedState w14:val="2610" w14:font="MS Gothic"/>
                </w14:checkbox>
              </w:sdtPr>
              <w:sdtEndPr/>
              <w:sdtContent>
                <w:r w:rsidR="00474D35">
                  <w:rPr>
                    <w:rFonts w:ascii="MS Gothic" w:eastAsia="MS Gothic" w:hAnsi="MS Gothic" w:cs="Calibri" w:hint="eastAsia"/>
                    <w:color w:val="000000"/>
                    <w:sz w:val="20"/>
                    <w:szCs w:val="20"/>
                  </w:rPr>
                  <w:t>☐</w:t>
                </w:r>
              </w:sdtContent>
            </w:sdt>
          </w:p>
        </w:tc>
        <w:tc>
          <w:tcPr>
            <w:tcW w:w="830" w:type="dxa"/>
            <w:tcBorders>
              <w:top w:val="single" w:sz="4" w:space="0" w:color="auto"/>
              <w:left w:val="nil"/>
              <w:bottom w:val="single" w:sz="4" w:space="0" w:color="auto"/>
              <w:right w:val="single" w:sz="4" w:space="0" w:color="auto"/>
            </w:tcBorders>
            <w:vAlign w:val="center"/>
          </w:tcPr>
          <w:p w14:paraId="29AA93CB" w14:textId="69C0952C" w:rsidR="00474D35" w:rsidRDefault="006F60F6" w:rsidP="00474D35">
            <w:pPr>
              <w:autoSpaceDE w:val="0"/>
              <w:autoSpaceDN w:val="0"/>
              <w:adjustRightInd w:val="0"/>
              <w:spacing w:after="0" w:line="240" w:lineRule="auto"/>
              <w:jc w:val="center"/>
              <w:rPr>
                <w:rFonts w:eastAsia="Times New Roman" w:cstheme="minorHAnsi"/>
                <w:b/>
                <w:bCs/>
                <w:color w:val="FFFFFF"/>
                <w:lang w:eastAsia="en-AU"/>
              </w:rPr>
            </w:pPr>
            <w:sdt>
              <w:sdtPr>
                <w:rPr>
                  <w:rFonts w:ascii="Calibri" w:hAnsi="Calibri" w:cs="Calibri"/>
                  <w:color w:val="000000"/>
                  <w:sz w:val="20"/>
                  <w:szCs w:val="20"/>
                </w:rPr>
                <w:id w:val="-885177915"/>
                <w14:checkbox>
                  <w14:checked w14:val="0"/>
                  <w14:checkedState w14:val="2612" w14:font="MS Gothic"/>
                  <w14:uncheckedState w14:val="2610" w14:font="MS Gothic"/>
                </w14:checkbox>
              </w:sdtPr>
              <w:sdtEndPr/>
              <w:sdtContent>
                <w:r w:rsidR="00474D35">
                  <w:rPr>
                    <w:rFonts w:ascii="MS Gothic" w:eastAsia="MS Gothic" w:hAnsi="MS Gothic" w:cs="Calibri" w:hint="eastAsia"/>
                    <w:color w:val="000000"/>
                    <w:sz w:val="20"/>
                    <w:szCs w:val="20"/>
                  </w:rPr>
                  <w:t>☐</w:t>
                </w:r>
              </w:sdtContent>
            </w:sdt>
          </w:p>
        </w:tc>
      </w:tr>
      <w:tr w:rsidR="00474D35" w:rsidRPr="005E280D" w14:paraId="505C86D5" w14:textId="77777777" w:rsidTr="004E044D">
        <w:trPr>
          <w:trHeight w:val="164"/>
        </w:trPr>
        <w:tc>
          <w:tcPr>
            <w:tcW w:w="5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B2D6C" w14:textId="08AD8654" w:rsidR="00474D35" w:rsidRPr="00BB744F" w:rsidRDefault="00474D35" w:rsidP="00474D35">
            <w:pPr>
              <w:autoSpaceDE w:val="0"/>
              <w:autoSpaceDN w:val="0"/>
              <w:adjustRightInd w:val="0"/>
              <w:spacing w:after="0" w:line="240" w:lineRule="auto"/>
              <w:rPr>
                <w:rFonts w:ascii="Calibri" w:hAnsi="Calibri" w:cs="Calibri"/>
                <w:b/>
                <w:bCs/>
                <w:color w:val="000000"/>
                <w:sz w:val="20"/>
                <w:szCs w:val="20"/>
              </w:rPr>
            </w:pPr>
            <w:r w:rsidRPr="00BB744F">
              <w:rPr>
                <w:rFonts w:ascii="Calibri" w:hAnsi="Calibri" w:cs="Calibri"/>
                <w:b/>
                <w:bCs/>
                <w:color w:val="000000"/>
                <w:sz w:val="20"/>
                <w:szCs w:val="20"/>
              </w:rPr>
              <w:t xml:space="preserve">Ethics Approval Letter </w:t>
            </w:r>
            <w:r>
              <w:rPr>
                <w:rFonts w:ascii="Calibri" w:hAnsi="Calibri" w:cs="Calibri"/>
                <w:b/>
                <w:bCs/>
                <w:color w:val="000000"/>
                <w:sz w:val="20"/>
                <w:szCs w:val="20"/>
              </w:rPr>
              <w:t>and any subsequent amendment approval letters</w:t>
            </w:r>
          </w:p>
        </w:tc>
        <w:tc>
          <w:tcPr>
            <w:tcW w:w="6195" w:type="dxa"/>
            <w:tcBorders>
              <w:top w:val="single" w:sz="4" w:space="0" w:color="auto"/>
              <w:left w:val="nil"/>
              <w:bottom w:val="single" w:sz="4" w:space="0" w:color="auto"/>
              <w:right w:val="single" w:sz="4" w:space="0" w:color="auto"/>
            </w:tcBorders>
            <w:shd w:val="clear" w:color="auto" w:fill="auto"/>
            <w:noWrap/>
            <w:vAlign w:val="center"/>
          </w:tcPr>
          <w:p w14:paraId="129A5A49" w14:textId="16A3FBDC" w:rsidR="00474D35" w:rsidRDefault="00474D35" w:rsidP="00C46F00">
            <w:pPr>
              <w:spacing w:after="0" w:line="240" w:lineRule="auto"/>
              <w:rPr>
                <w:rFonts w:ascii="Calibri" w:hAnsi="Calibri" w:cs="Calibri"/>
                <w:color w:val="000000"/>
                <w:sz w:val="20"/>
                <w:szCs w:val="20"/>
              </w:rPr>
            </w:pPr>
            <w:r>
              <w:rPr>
                <w:rFonts w:ascii="Calibri" w:hAnsi="Calibri" w:cs="Calibri"/>
                <w:color w:val="000000"/>
                <w:sz w:val="20"/>
                <w:szCs w:val="20"/>
              </w:rPr>
              <w:t xml:space="preserve">Only required if approving HREC is outside NSW </w:t>
            </w:r>
            <w:r w:rsidRPr="001412C0">
              <w:rPr>
                <w:rFonts w:ascii="Calibri" w:hAnsi="Calibri" w:cs="Calibri"/>
                <w:color w:val="000000"/>
                <w:sz w:val="20"/>
                <w:szCs w:val="20"/>
              </w:rPr>
              <w:t xml:space="preserve">or if </w:t>
            </w:r>
            <w:r>
              <w:rPr>
                <w:rFonts w:ascii="Calibri" w:hAnsi="Calibri" w:cs="Calibri"/>
                <w:color w:val="000000"/>
                <w:sz w:val="20"/>
                <w:szCs w:val="20"/>
              </w:rPr>
              <w:t xml:space="preserve">ethics approval pre-dates REGIS (prior to 2018). </w:t>
            </w:r>
            <w:r w:rsidRPr="00971D0A">
              <w:rPr>
                <w:rFonts w:eastAsia="Times New Roman" w:cstheme="minorHAnsi"/>
                <w:iCs/>
                <w:sz w:val="20"/>
                <w:lang w:eastAsia="en-AU"/>
              </w:rPr>
              <w:t xml:space="preserve">Original ethics approval letter </w:t>
            </w:r>
            <w:r w:rsidR="00C46F00">
              <w:rPr>
                <w:rFonts w:eastAsia="Times New Roman" w:cstheme="minorHAnsi"/>
                <w:iCs/>
                <w:sz w:val="20"/>
                <w:lang w:eastAsia="en-AU"/>
              </w:rPr>
              <w:t>and</w:t>
            </w:r>
            <w:r w:rsidRPr="00971D0A">
              <w:rPr>
                <w:rFonts w:eastAsia="Times New Roman" w:cstheme="minorHAnsi"/>
                <w:iCs/>
                <w:sz w:val="20"/>
                <w:lang w:eastAsia="en-AU"/>
              </w:rPr>
              <w:t xml:space="preserve"> any subsequent amendment approval </w:t>
            </w:r>
            <w:r w:rsidRPr="00A76A34">
              <w:rPr>
                <w:rFonts w:eastAsia="Times New Roman" w:cstheme="minorHAnsi"/>
                <w:iCs/>
                <w:sz w:val="20"/>
                <w:lang w:eastAsia="en-AU"/>
              </w:rPr>
              <w:t>letters</w:t>
            </w:r>
            <w:r>
              <w:rPr>
                <w:rFonts w:eastAsia="Times New Roman" w:cstheme="minorHAnsi"/>
                <w:iCs/>
                <w:sz w:val="20"/>
                <w:lang w:eastAsia="en-AU"/>
              </w:rPr>
              <w:t xml:space="preserve">. </w:t>
            </w:r>
          </w:p>
        </w:tc>
        <w:tc>
          <w:tcPr>
            <w:tcW w:w="836" w:type="dxa"/>
            <w:tcBorders>
              <w:top w:val="single" w:sz="4" w:space="0" w:color="auto"/>
              <w:left w:val="nil"/>
              <w:bottom w:val="single" w:sz="4" w:space="0" w:color="auto"/>
              <w:right w:val="single" w:sz="4" w:space="0" w:color="auto"/>
            </w:tcBorders>
            <w:vAlign w:val="center"/>
          </w:tcPr>
          <w:p w14:paraId="46865206" w14:textId="63C01F66" w:rsidR="00474D35" w:rsidRDefault="006F60F6" w:rsidP="00474D35">
            <w:pPr>
              <w:autoSpaceDE w:val="0"/>
              <w:autoSpaceDN w:val="0"/>
              <w:adjustRightInd w:val="0"/>
              <w:spacing w:after="0" w:line="240" w:lineRule="auto"/>
              <w:jc w:val="center"/>
              <w:rPr>
                <w:rFonts w:ascii="MS Gothic" w:eastAsia="MS Gothic" w:hAnsi="MS Gothic" w:cs="Calibri"/>
                <w:color w:val="000000"/>
                <w:sz w:val="20"/>
                <w:szCs w:val="20"/>
              </w:rPr>
            </w:pPr>
            <w:sdt>
              <w:sdtPr>
                <w:rPr>
                  <w:rFonts w:ascii="Calibri" w:hAnsi="Calibri" w:cs="Calibri"/>
                  <w:color w:val="000000"/>
                  <w:sz w:val="20"/>
                  <w:szCs w:val="20"/>
                </w:rPr>
                <w:id w:val="1977714041"/>
                <w14:checkbox>
                  <w14:checked w14:val="0"/>
                  <w14:checkedState w14:val="2612" w14:font="MS Gothic"/>
                  <w14:uncheckedState w14:val="2610" w14:font="MS Gothic"/>
                </w14:checkbox>
              </w:sdtPr>
              <w:sdtEndPr/>
              <w:sdtContent>
                <w:r w:rsidR="00474D35">
                  <w:rPr>
                    <w:rFonts w:ascii="MS Gothic" w:eastAsia="MS Gothic" w:hAnsi="MS Gothic" w:cs="Calibri" w:hint="eastAsia"/>
                    <w:color w:val="000000"/>
                    <w:sz w:val="20"/>
                    <w:szCs w:val="20"/>
                  </w:rPr>
                  <w:t>☐</w:t>
                </w:r>
              </w:sdtContent>
            </w:sdt>
          </w:p>
        </w:tc>
        <w:tc>
          <w:tcPr>
            <w:tcW w:w="878" w:type="dxa"/>
            <w:tcBorders>
              <w:top w:val="single" w:sz="4" w:space="0" w:color="auto"/>
              <w:left w:val="nil"/>
              <w:bottom w:val="single" w:sz="4" w:space="0" w:color="auto"/>
              <w:right w:val="single" w:sz="4" w:space="0" w:color="auto"/>
            </w:tcBorders>
            <w:vAlign w:val="center"/>
          </w:tcPr>
          <w:p w14:paraId="2A05902A" w14:textId="5C816E82" w:rsidR="00474D35" w:rsidRDefault="006F60F6" w:rsidP="00474D35">
            <w:pPr>
              <w:autoSpaceDE w:val="0"/>
              <w:autoSpaceDN w:val="0"/>
              <w:adjustRightInd w:val="0"/>
              <w:spacing w:after="0" w:line="240" w:lineRule="auto"/>
              <w:jc w:val="center"/>
              <w:rPr>
                <w:rFonts w:ascii="MS Gothic" w:eastAsia="MS Gothic" w:hAnsi="MS Gothic" w:cs="Calibri"/>
                <w:color w:val="000000"/>
                <w:sz w:val="20"/>
                <w:szCs w:val="20"/>
              </w:rPr>
            </w:pPr>
            <w:sdt>
              <w:sdtPr>
                <w:rPr>
                  <w:rFonts w:ascii="Calibri" w:hAnsi="Calibri" w:cs="Calibri"/>
                  <w:color w:val="000000"/>
                  <w:sz w:val="20"/>
                  <w:szCs w:val="20"/>
                </w:rPr>
                <w:id w:val="-998880300"/>
                <w14:checkbox>
                  <w14:checked w14:val="0"/>
                  <w14:checkedState w14:val="2612" w14:font="MS Gothic"/>
                  <w14:uncheckedState w14:val="2610" w14:font="MS Gothic"/>
                </w14:checkbox>
              </w:sdtPr>
              <w:sdtEndPr/>
              <w:sdtContent>
                <w:r w:rsidR="00474D35">
                  <w:rPr>
                    <w:rFonts w:ascii="MS Gothic" w:eastAsia="MS Gothic" w:hAnsi="MS Gothic" w:cs="Calibri" w:hint="eastAsia"/>
                    <w:color w:val="000000"/>
                    <w:sz w:val="20"/>
                    <w:szCs w:val="20"/>
                  </w:rPr>
                  <w:t>☐</w:t>
                </w:r>
              </w:sdtContent>
            </w:sdt>
          </w:p>
        </w:tc>
        <w:tc>
          <w:tcPr>
            <w:tcW w:w="830" w:type="dxa"/>
            <w:tcBorders>
              <w:top w:val="single" w:sz="4" w:space="0" w:color="auto"/>
              <w:left w:val="nil"/>
              <w:bottom w:val="single" w:sz="4" w:space="0" w:color="auto"/>
              <w:right w:val="single" w:sz="4" w:space="0" w:color="auto"/>
            </w:tcBorders>
            <w:vAlign w:val="center"/>
          </w:tcPr>
          <w:p w14:paraId="327868E2" w14:textId="6C7964FD" w:rsidR="00474D35" w:rsidRDefault="006F60F6" w:rsidP="00474D35">
            <w:pPr>
              <w:autoSpaceDE w:val="0"/>
              <w:autoSpaceDN w:val="0"/>
              <w:adjustRightInd w:val="0"/>
              <w:spacing w:after="0" w:line="240" w:lineRule="auto"/>
              <w:jc w:val="center"/>
              <w:rPr>
                <w:rFonts w:ascii="MS Gothic" w:eastAsia="MS Gothic" w:hAnsi="MS Gothic" w:cs="Calibri"/>
                <w:color w:val="000000"/>
                <w:sz w:val="20"/>
                <w:szCs w:val="20"/>
              </w:rPr>
            </w:pPr>
            <w:sdt>
              <w:sdtPr>
                <w:rPr>
                  <w:rFonts w:ascii="Calibri" w:hAnsi="Calibri" w:cs="Calibri"/>
                  <w:color w:val="000000"/>
                  <w:sz w:val="20"/>
                  <w:szCs w:val="20"/>
                </w:rPr>
                <w:id w:val="1670291683"/>
                <w14:checkbox>
                  <w14:checked w14:val="0"/>
                  <w14:checkedState w14:val="2612" w14:font="MS Gothic"/>
                  <w14:uncheckedState w14:val="2610" w14:font="MS Gothic"/>
                </w14:checkbox>
              </w:sdtPr>
              <w:sdtEndPr/>
              <w:sdtContent>
                <w:r w:rsidR="00474D35">
                  <w:rPr>
                    <w:rFonts w:ascii="MS Gothic" w:eastAsia="MS Gothic" w:hAnsi="MS Gothic" w:cs="Calibri" w:hint="eastAsia"/>
                    <w:color w:val="000000"/>
                    <w:sz w:val="20"/>
                    <w:szCs w:val="20"/>
                  </w:rPr>
                  <w:t>☐</w:t>
                </w:r>
              </w:sdtContent>
            </w:sdt>
          </w:p>
        </w:tc>
      </w:tr>
      <w:tr w:rsidR="00474D35" w:rsidRPr="005E280D" w14:paraId="3B18273E" w14:textId="77777777" w:rsidTr="004E044D">
        <w:trPr>
          <w:trHeight w:val="164"/>
        </w:trPr>
        <w:tc>
          <w:tcPr>
            <w:tcW w:w="5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6B648" w14:textId="28A64A1F" w:rsidR="00474D35" w:rsidRPr="00BB744F" w:rsidRDefault="00474D35" w:rsidP="00474D35">
            <w:pPr>
              <w:autoSpaceDE w:val="0"/>
              <w:autoSpaceDN w:val="0"/>
              <w:adjustRightInd w:val="0"/>
              <w:spacing w:after="0" w:line="240" w:lineRule="auto"/>
              <w:rPr>
                <w:rFonts w:ascii="Calibri" w:hAnsi="Calibri" w:cs="Calibri"/>
                <w:b/>
                <w:bCs/>
                <w:color w:val="000000"/>
                <w:sz w:val="20"/>
                <w:szCs w:val="20"/>
              </w:rPr>
            </w:pPr>
            <w:r w:rsidRPr="00BB744F">
              <w:rPr>
                <w:rFonts w:ascii="Calibri" w:hAnsi="Calibri" w:cs="Calibri"/>
                <w:b/>
                <w:bCs/>
                <w:color w:val="000000"/>
                <w:sz w:val="20"/>
                <w:szCs w:val="20"/>
              </w:rPr>
              <w:t xml:space="preserve">HREC </w:t>
            </w:r>
            <w:r>
              <w:rPr>
                <w:rFonts w:ascii="Calibri" w:hAnsi="Calibri" w:cs="Calibri"/>
                <w:b/>
                <w:bCs/>
                <w:color w:val="000000"/>
                <w:sz w:val="20"/>
                <w:szCs w:val="20"/>
              </w:rPr>
              <w:t>a</w:t>
            </w:r>
            <w:r w:rsidRPr="00BB744F">
              <w:rPr>
                <w:rFonts w:ascii="Calibri" w:hAnsi="Calibri" w:cs="Calibri"/>
                <w:b/>
                <w:bCs/>
                <w:color w:val="000000"/>
                <w:sz w:val="20"/>
                <w:szCs w:val="20"/>
              </w:rPr>
              <w:t xml:space="preserve">pproved Master Participant Information Sheet(s) </w:t>
            </w:r>
            <w:r>
              <w:rPr>
                <w:rFonts w:ascii="Calibri" w:hAnsi="Calibri" w:cs="Calibri"/>
                <w:b/>
                <w:bCs/>
                <w:color w:val="000000"/>
                <w:sz w:val="20"/>
                <w:szCs w:val="20"/>
              </w:rPr>
              <w:t>&amp;</w:t>
            </w:r>
            <w:r w:rsidRPr="00BB744F">
              <w:rPr>
                <w:rFonts w:ascii="Calibri" w:hAnsi="Calibri" w:cs="Calibri"/>
                <w:b/>
                <w:bCs/>
                <w:color w:val="000000"/>
                <w:sz w:val="20"/>
                <w:szCs w:val="20"/>
              </w:rPr>
              <w:t xml:space="preserve"> Consent Form(s) </w:t>
            </w:r>
          </w:p>
        </w:tc>
        <w:tc>
          <w:tcPr>
            <w:tcW w:w="6195" w:type="dxa"/>
            <w:tcBorders>
              <w:top w:val="single" w:sz="4" w:space="0" w:color="auto"/>
              <w:left w:val="nil"/>
              <w:bottom w:val="single" w:sz="4" w:space="0" w:color="auto"/>
              <w:right w:val="single" w:sz="4" w:space="0" w:color="auto"/>
            </w:tcBorders>
            <w:shd w:val="clear" w:color="auto" w:fill="auto"/>
            <w:noWrap/>
            <w:vAlign w:val="center"/>
          </w:tcPr>
          <w:p w14:paraId="695BAC57" w14:textId="3B6995B8" w:rsidR="00474D35" w:rsidRDefault="00474D35" w:rsidP="00C46F00">
            <w:pPr>
              <w:spacing w:after="0" w:line="240" w:lineRule="auto"/>
              <w:rPr>
                <w:rFonts w:ascii="Calibri" w:hAnsi="Calibri" w:cs="Calibri"/>
                <w:color w:val="000000"/>
                <w:sz w:val="20"/>
                <w:szCs w:val="20"/>
              </w:rPr>
            </w:pPr>
            <w:r>
              <w:rPr>
                <w:rFonts w:ascii="Calibri" w:hAnsi="Calibri" w:cs="Calibri"/>
                <w:color w:val="000000"/>
                <w:sz w:val="20"/>
                <w:szCs w:val="20"/>
              </w:rPr>
              <w:t xml:space="preserve">Only required if approving HREC is outside NSW </w:t>
            </w:r>
            <w:r w:rsidRPr="001412C0">
              <w:rPr>
                <w:rFonts w:ascii="Calibri" w:hAnsi="Calibri" w:cs="Calibri"/>
                <w:color w:val="000000"/>
                <w:sz w:val="20"/>
                <w:szCs w:val="20"/>
              </w:rPr>
              <w:t xml:space="preserve">or if </w:t>
            </w:r>
            <w:r>
              <w:rPr>
                <w:rFonts w:ascii="Calibri" w:hAnsi="Calibri" w:cs="Calibri"/>
                <w:color w:val="000000"/>
                <w:sz w:val="20"/>
                <w:szCs w:val="20"/>
              </w:rPr>
              <w:t xml:space="preserve">ethics approval pre-dates REGIS (prior to 2018). </w:t>
            </w:r>
            <w:r w:rsidR="00530C91">
              <w:rPr>
                <w:rFonts w:ascii="Calibri" w:hAnsi="Calibri" w:cs="Calibri"/>
                <w:color w:val="000000"/>
                <w:sz w:val="20"/>
                <w:szCs w:val="20"/>
              </w:rPr>
              <w:t>Documents should i</w:t>
            </w:r>
            <w:r w:rsidRPr="00D172D2">
              <w:rPr>
                <w:rFonts w:ascii="Calibri" w:hAnsi="Calibri" w:cs="Calibri"/>
                <w:color w:val="000000"/>
                <w:sz w:val="20"/>
                <w:szCs w:val="20"/>
              </w:rPr>
              <w:t>nclud</w:t>
            </w:r>
            <w:r w:rsidR="00530C91">
              <w:rPr>
                <w:rFonts w:ascii="Calibri" w:hAnsi="Calibri" w:cs="Calibri"/>
                <w:color w:val="000000"/>
                <w:sz w:val="20"/>
                <w:szCs w:val="20"/>
              </w:rPr>
              <w:t>e</w:t>
            </w:r>
            <w:r w:rsidRPr="00D172D2">
              <w:rPr>
                <w:rFonts w:ascii="Calibri" w:hAnsi="Calibri" w:cs="Calibri"/>
                <w:color w:val="000000"/>
                <w:sz w:val="20"/>
                <w:szCs w:val="20"/>
              </w:rPr>
              <w:t xml:space="preserve"> version number and version dates</w:t>
            </w:r>
            <w:r w:rsidR="00C46F00">
              <w:rPr>
                <w:rFonts w:ascii="Calibri" w:hAnsi="Calibri" w:cs="Calibri"/>
                <w:color w:val="000000"/>
                <w:sz w:val="20"/>
                <w:szCs w:val="20"/>
              </w:rPr>
              <w:t>.</w:t>
            </w:r>
          </w:p>
        </w:tc>
        <w:tc>
          <w:tcPr>
            <w:tcW w:w="836" w:type="dxa"/>
            <w:tcBorders>
              <w:top w:val="single" w:sz="4" w:space="0" w:color="auto"/>
              <w:left w:val="nil"/>
              <w:bottom w:val="single" w:sz="4" w:space="0" w:color="auto"/>
              <w:right w:val="single" w:sz="4" w:space="0" w:color="auto"/>
            </w:tcBorders>
            <w:vAlign w:val="center"/>
          </w:tcPr>
          <w:p w14:paraId="7CEF6AAE" w14:textId="6E368238" w:rsidR="00474D35" w:rsidRDefault="006F60F6" w:rsidP="00474D35">
            <w:pPr>
              <w:autoSpaceDE w:val="0"/>
              <w:autoSpaceDN w:val="0"/>
              <w:adjustRightInd w:val="0"/>
              <w:spacing w:after="0" w:line="240" w:lineRule="auto"/>
              <w:jc w:val="center"/>
              <w:rPr>
                <w:rFonts w:ascii="MS Gothic" w:eastAsia="MS Gothic" w:hAnsi="MS Gothic" w:cs="Calibri"/>
                <w:color w:val="000000"/>
                <w:sz w:val="20"/>
                <w:szCs w:val="20"/>
              </w:rPr>
            </w:pPr>
            <w:sdt>
              <w:sdtPr>
                <w:rPr>
                  <w:rFonts w:ascii="Calibri" w:hAnsi="Calibri" w:cs="Calibri"/>
                  <w:color w:val="000000"/>
                  <w:sz w:val="20"/>
                  <w:szCs w:val="20"/>
                </w:rPr>
                <w:id w:val="-1888178167"/>
                <w14:checkbox>
                  <w14:checked w14:val="0"/>
                  <w14:checkedState w14:val="2612" w14:font="MS Gothic"/>
                  <w14:uncheckedState w14:val="2610" w14:font="MS Gothic"/>
                </w14:checkbox>
              </w:sdtPr>
              <w:sdtEndPr/>
              <w:sdtContent>
                <w:r w:rsidR="00474D35">
                  <w:rPr>
                    <w:rFonts w:ascii="MS Gothic" w:eastAsia="MS Gothic" w:hAnsi="MS Gothic" w:cs="Calibri" w:hint="eastAsia"/>
                    <w:color w:val="000000"/>
                    <w:sz w:val="20"/>
                    <w:szCs w:val="20"/>
                  </w:rPr>
                  <w:t>☐</w:t>
                </w:r>
              </w:sdtContent>
            </w:sdt>
          </w:p>
        </w:tc>
        <w:tc>
          <w:tcPr>
            <w:tcW w:w="878" w:type="dxa"/>
            <w:tcBorders>
              <w:top w:val="single" w:sz="4" w:space="0" w:color="auto"/>
              <w:left w:val="nil"/>
              <w:bottom w:val="single" w:sz="4" w:space="0" w:color="auto"/>
              <w:right w:val="single" w:sz="4" w:space="0" w:color="auto"/>
            </w:tcBorders>
            <w:vAlign w:val="center"/>
          </w:tcPr>
          <w:p w14:paraId="07DC96B1" w14:textId="3C2EA0CB" w:rsidR="00474D35" w:rsidRDefault="006F60F6" w:rsidP="00474D35">
            <w:pPr>
              <w:autoSpaceDE w:val="0"/>
              <w:autoSpaceDN w:val="0"/>
              <w:adjustRightInd w:val="0"/>
              <w:spacing w:after="0" w:line="240" w:lineRule="auto"/>
              <w:jc w:val="center"/>
              <w:rPr>
                <w:rFonts w:ascii="MS Gothic" w:eastAsia="MS Gothic" w:hAnsi="MS Gothic" w:cs="Calibri"/>
                <w:color w:val="000000"/>
                <w:sz w:val="20"/>
                <w:szCs w:val="20"/>
              </w:rPr>
            </w:pPr>
            <w:sdt>
              <w:sdtPr>
                <w:rPr>
                  <w:rFonts w:ascii="Calibri" w:hAnsi="Calibri" w:cs="Calibri"/>
                  <w:color w:val="000000"/>
                  <w:sz w:val="20"/>
                  <w:szCs w:val="20"/>
                </w:rPr>
                <w:id w:val="-1308705898"/>
                <w14:checkbox>
                  <w14:checked w14:val="0"/>
                  <w14:checkedState w14:val="2612" w14:font="MS Gothic"/>
                  <w14:uncheckedState w14:val="2610" w14:font="MS Gothic"/>
                </w14:checkbox>
              </w:sdtPr>
              <w:sdtEndPr/>
              <w:sdtContent>
                <w:r w:rsidR="00474D35">
                  <w:rPr>
                    <w:rFonts w:ascii="MS Gothic" w:eastAsia="MS Gothic" w:hAnsi="MS Gothic" w:cs="Calibri" w:hint="eastAsia"/>
                    <w:color w:val="000000"/>
                    <w:sz w:val="20"/>
                    <w:szCs w:val="20"/>
                  </w:rPr>
                  <w:t>☐</w:t>
                </w:r>
              </w:sdtContent>
            </w:sdt>
          </w:p>
        </w:tc>
        <w:tc>
          <w:tcPr>
            <w:tcW w:w="830" w:type="dxa"/>
            <w:tcBorders>
              <w:top w:val="single" w:sz="4" w:space="0" w:color="auto"/>
              <w:left w:val="nil"/>
              <w:bottom w:val="single" w:sz="4" w:space="0" w:color="auto"/>
              <w:right w:val="single" w:sz="4" w:space="0" w:color="auto"/>
            </w:tcBorders>
            <w:vAlign w:val="center"/>
          </w:tcPr>
          <w:p w14:paraId="348DB2FB" w14:textId="63DB6EB9" w:rsidR="00474D35" w:rsidRDefault="006F60F6" w:rsidP="00474D35">
            <w:pPr>
              <w:autoSpaceDE w:val="0"/>
              <w:autoSpaceDN w:val="0"/>
              <w:adjustRightInd w:val="0"/>
              <w:spacing w:after="0" w:line="240" w:lineRule="auto"/>
              <w:jc w:val="center"/>
              <w:rPr>
                <w:rFonts w:ascii="MS Gothic" w:eastAsia="MS Gothic" w:hAnsi="MS Gothic" w:cs="Calibri"/>
                <w:color w:val="000000"/>
                <w:sz w:val="20"/>
                <w:szCs w:val="20"/>
              </w:rPr>
            </w:pPr>
            <w:sdt>
              <w:sdtPr>
                <w:rPr>
                  <w:rFonts w:ascii="Calibri" w:hAnsi="Calibri" w:cs="Calibri"/>
                  <w:color w:val="000000"/>
                  <w:sz w:val="20"/>
                  <w:szCs w:val="20"/>
                </w:rPr>
                <w:id w:val="-1139107505"/>
                <w14:checkbox>
                  <w14:checked w14:val="0"/>
                  <w14:checkedState w14:val="2612" w14:font="MS Gothic"/>
                  <w14:uncheckedState w14:val="2610" w14:font="MS Gothic"/>
                </w14:checkbox>
              </w:sdtPr>
              <w:sdtEndPr/>
              <w:sdtContent>
                <w:r w:rsidR="00474D35">
                  <w:rPr>
                    <w:rFonts w:ascii="MS Gothic" w:eastAsia="MS Gothic" w:hAnsi="MS Gothic" w:cs="Calibri" w:hint="eastAsia"/>
                    <w:color w:val="000000"/>
                    <w:sz w:val="20"/>
                    <w:szCs w:val="20"/>
                  </w:rPr>
                  <w:t>☐</w:t>
                </w:r>
              </w:sdtContent>
            </w:sdt>
          </w:p>
        </w:tc>
      </w:tr>
      <w:tr w:rsidR="00474D35" w:rsidRPr="005E280D" w14:paraId="1251EEFB" w14:textId="77777777" w:rsidTr="004E044D">
        <w:trPr>
          <w:trHeight w:val="164"/>
        </w:trPr>
        <w:tc>
          <w:tcPr>
            <w:tcW w:w="57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E20D6" w14:textId="5E3BD0DC" w:rsidR="00474D35" w:rsidRPr="00BB744F" w:rsidRDefault="00474D35" w:rsidP="00474D35">
            <w:pPr>
              <w:autoSpaceDE w:val="0"/>
              <w:autoSpaceDN w:val="0"/>
              <w:adjustRightInd w:val="0"/>
              <w:spacing w:after="0" w:line="240" w:lineRule="auto"/>
              <w:rPr>
                <w:rFonts w:ascii="Calibri" w:hAnsi="Calibri" w:cs="Calibri"/>
                <w:b/>
                <w:bCs/>
                <w:color w:val="000000"/>
                <w:sz w:val="20"/>
                <w:szCs w:val="20"/>
              </w:rPr>
            </w:pPr>
            <w:r w:rsidRPr="00BB744F">
              <w:rPr>
                <w:rFonts w:ascii="Calibri" w:hAnsi="Calibri" w:cs="Calibri"/>
                <w:b/>
                <w:bCs/>
                <w:color w:val="000000"/>
                <w:sz w:val="20"/>
                <w:szCs w:val="20"/>
              </w:rPr>
              <w:t xml:space="preserve">HREC </w:t>
            </w:r>
            <w:r>
              <w:rPr>
                <w:rFonts w:ascii="Calibri" w:hAnsi="Calibri" w:cs="Calibri"/>
                <w:b/>
                <w:bCs/>
                <w:color w:val="000000"/>
                <w:sz w:val="20"/>
                <w:szCs w:val="20"/>
              </w:rPr>
              <w:t>a</w:t>
            </w:r>
            <w:r w:rsidRPr="00BB744F">
              <w:rPr>
                <w:rFonts w:ascii="Calibri" w:hAnsi="Calibri" w:cs="Calibri"/>
                <w:b/>
                <w:bCs/>
                <w:color w:val="000000"/>
                <w:sz w:val="20"/>
                <w:szCs w:val="20"/>
              </w:rPr>
              <w:t>pproved study documentation</w:t>
            </w:r>
            <w:r>
              <w:rPr>
                <w:rFonts w:ascii="Calibri" w:hAnsi="Calibri" w:cs="Calibri"/>
                <w:b/>
                <w:bCs/>
                <w:color w:val="000000"/>
                <w:sz w:val="20"/>
                <w:szCs w:val="20"/>
              </w:rPr>
              <w:t xml:space="preserve"> as listed on HREC approval letter and any other subsequent amendment approval letters</w:t>
            </w:r>
          </w:p>
        </w:tc>
        <w:tc>
          <w:tcPr>
            <w:tcW w:w="6195" w:type="dxa"/>
            <w:tcBorders>
              <w:top w:val="single" w:sz="4" w:space="0" w:color="auto"/>
              <w:left w:val="nil"/>
              <w:bottom w:val="single" w:sz="4" w:space="0" w:color="auto"/>
              <w:right w:val="single" w:sz="4" w:space="0" w:color="auto"/>
            </w:tcBorders>
            <w:shd w:val="clear" w:color="auto" w:fill="auto"/>
            <w:noWrap/>
            <w:vAlign w:val="center"/>
          </w:tcPr>
          <w:p w14:paraId="5FAE5CF9" w14:textId="64D82E9E" w:rsidR="00474D35" w:rsidRDefault="00474D35" w:rsidP="00474D35">
            <w:pPr>
              <w:spacing w:after="0" w:line="240" w:lineRule="auto"/>
              <w:rPr>
                <w:rFonts w:ascii="Calibri" w:hAnsi="Calibri" w:cs="Calibri"/>
                <w:color w:val="000000"/>
                <w:sz w:val="20"/>
                <w:szCs w:val="20"/>
              </w:rPr>
            </w:pPr>
            <w:r>
              <w:rPr>
                <w:rFonts w:ascii="Calibri" w:hAnsi="Calibri" w:cs="Calibri"/>
                <w:color w:val="000000"/>
                <w:sz w:val="20"/>
                <w:szCs w:val="20"/>
              </w:rPr>
              <w:t xml:space="preserve">Only required if approving HREC is outside NSW </w:t>
            </w:r>
            <w:r w:rsidRPr="001412C0">
              <w:rPr>
                <w:rFonts w:ascii="Calibri" w:hAnsi="Calibri" w:cs="Calibri"/>
                <w:color w:val="000000"/>
                <w:sz w:val="20"/>
                <w:szCs w:val="20"/>
              </w:rPr>
              <w:t xml:space="preserve">or if </w:t>
            </w:r>
            <w:r>
              <w:rPr>
                <w:rFonts w:ascii="Calibri" w:hAnsi="Calibri" w:cs="Calibri"/>
                <w:color w:val="000000"/>
                <w:sz w:val="20"/>
                <w:szCs w:val="20"/>
              </w:rPr>
              <w:t xml:space="preserve">ethics approval pre-dates REGIS (prior to </w:t>
            </w:r>
            <w:r w:rsidRPr="001412C0">
              <w:rPr>
                <w:rFonts w:ascii="Calibri" w:hAnsi="Calibri" w:cs="Calibri"/>
                <w:color w:val="000000"/>
                <w:sz w:val="20"/>
                <w:szCs w:val="20"/>
              </w:rPr>
              <w:t>2018</w:t>
            </w:r>
            <w:r>
              <w:rPr>
                <w:rFonts w:ascii="Calibri" w:hAnsi="Calibri" w:cs="Calibri"/>
                <w:color w:val="000000"/>
                <w:sz w:val="20"/>
                <w:szCs w:val="20"/>
              </w:rPr>
              <w:t>).</w:t>
            </w:r>
          </w:p>
        </w:tc>
        <w:tc>
          <w:tcPr>
            <w:tcW w:w="836" w:type="dxa"/>
            <w:tcBorders>
              <w:top w:val="single" w:sz="4" w:space="0" w:color="auto"/>
              <w:left w:val="nil"/>
              <w:bottom w:val="single" w:sz="4" w:space="0" w:color="auto"/>
              <w:right w:val="single" w:sz="4" w:space="0" w:color="auto"/>
            </w:tcBorders>
            <w:vAlign w:val="center"/>
          </w:tcPr>
          <w:p w14:paraId="3F31B53E" w14:textId="4DF17D7D" w:rsidR="00474D35" w:rsidRDefault="006F60F6" w:rsidP="00474D35">
            <w:pPr>
              <w:autoSpaceDE w:val="0"/>
              <w:autoSpaceDN w:val="0"/>
              <w:adjustRightInd w:val="0"/>
              <w:spacing w:after="0" w:line="240" w:lineRule="auto"/>
              <w:jc w:val="center"/>
              <w:rPr>
                <w:rFonts w:ascii="MS Gothic" w:eastAsia="MS Gothic" w:hAnsi="MS Gothic" w:cs="Calibri"/>
                <w:color w:val="000000"/>
                <w:sz w:val="20"/>
                <w:szCs w:val="20"/>
              </w:rPr>
            </w:pPr>
            <w:sdt>
              <w:sdtPr>
                <w:rPr>
                  <w:rFonts w:ascii="Calibri" w:hAnsi="Calibri" w:cs="Calibri"/>
                  <w:color w:val="000000"/>
                  <w:sz w:val="20"/>
                  <w:szCs w:val="20"/>
                </w:rPr>
                <w:id w:val="-1147210885"/>
                <w14:checkbox>
                  <w14:checked w14:val="0"/>
                  <w14:checkedState w14:val="2612" w14:font="MS Gothic"/>
                  <w14:uncheckedState w14:val="2610" w14:font="MS Gothic"/>
                </w14:checkbox>
              </w:sdtPr>
              <w:sdtEndPr/>
              <w:sdtContent>
                <w:r w:rsidR="00474D35">
                  <w:rPr>
                    <w:rFonts w:ascii="MS Gothic" w:eastAsia="MS Gothic" w:hAnsi="MS Gothic" w:cs="Calibri" w:hint="eastAsia"/>
                    <w:color w:val="000000"/>
                    <w:sz w:val="20"/>
                    <w:szCs w:val="20"/>
                  </w:rPr>
                  <w:t>☐</w:t>
                </w:r>
              </w:sdtContent>
            </w:sdt>
          </w:p>
        </w:tc>
        <w:tc>
          <w:tcPr>
            <w:tcW w:w="878" w:type="dxa"/>
            <w:tcBorders>
              <w:top w:val="single" w:sz="4" w:space="0" w:color="auto"/>
              <w:left w:val="nil"/>
              <w:bottom w:val="single" w:sz="4" w:space="0" w:color="auto"/>
              <w:right w:val="single" w:sz="4" w:space="0" w:color="auto"/>
            </w:tcBorders>
            <w:vAlign w:val="center"/>
          </w:tcPr>
          <w:p w14:paraId="7102DDDE" w14:textId="4468146E" w:rsidR="00474D35" w:rsidRDefault="006F60F6" w:rsidP="00474D35">
            <w:pPr>
              <w:autoSpaceDE w:val="0"/>
              <w:autoSpaceDN w:val="0"/>
              <w:adjustRightInd w:val="0"/>
              <w:spacing w:after="0" w:line="240" w:lineRule="auto"/>
              <w:jc w:val="center"/>
              <w:rPr>
                <w:rFonts w:ascii="MS Gothic" w:eastAsia="MS Gothic" w:hAnsi="MS Gothic" w:cs="Calibri"/>
                <w:color w:val="000000"/>
                <w:sz w:val="20"/>
                <w:szCs w:val="20"/>
              </w:rPr>
            </w:pPr>
            <w:sdt>
              <w:sdtPr>
                <w:rPr>
                  <w:rFonts w:ascii="Calibri" w:hAnsi="Calibri" w:cs="Calibri"/>
                  <w:color w:val="000000"/>
                  <w:sz w:val="20"/>
                  <w:szCs w:val="20"/>
                </w:rPr>
                <w:id w:val="393780547"/>
                <w14:checkbox>
                  <w14:checked w14:val="0"/>
                  <w14:checkedState w14:val="2612" w14:font="MS Gothic"/>
                  <w14:uncheckedState w14:val="2610" w14:font="MS Gothic"/>
                </w14:checkbox>
              </w:sdtPr>
              <w:sdtEndPr/>
              <w:sdtContent>
                <w:r w:rsidR="00474D35">
                  <w:rPr>
                    <w:rFonts w:ascii="MS Gothic" w:eastAsia="MS Gothic" w:hAnsi="MS Gothic" w:cs="Calibri" w:hint="eastAsia"/>
                    <w:color w:val="000000"/>
                    <w:sz w:val="20"/>
                    <w:szCs w:val="20"/>
                  </w:rPr>
                  <w:t>☐</w:t>
                </w:r>
              </w:sdtContent>
            </w:sdt>
          </w:p>
        </w:tc>
        <w:tc>
          <w:tcPr>
            <w:tcW w:w="830" w:type="dxa"/>
            <w:tcBorders>
              <w:top w:val="single" w:sz="4" w:space="0" w:color="auto"/>
              <w:left w:val="nil"/>
              <w:bottom w:val="single" w:sz="4" w:space="0" w:color="auto"/>
              <w:right w:val="single" w:sz="4" w:space="0" w:color="auto"/>
            </w:tcBorders>
            <w:vAlign w:val="center"/>
          </w:tcPr>
          <w:p w14:paraId="16067F64" w14:textId="67E488A4" w:rsidR="00474D35" w:rsidRDefault="006F60F6" w:rsidP="00474D35">
            <w:pPr>
              <w:autoSpaceDE w:val="0"/>
              <w:autoSpaceDN w:val="0"/>
              <w:adjustRightInd w:val="0"/>
              <w:spacing w:after="0" w:line="240" w:lineRule="auto"/>
              <w:jc w:val="center"/>
              <w:rPr>
                <w:rFonts w:ascii="MS Gothic" w:eastAsia="MS Gothic" w:hAnsi="MS Gothic" w:cs="Calibri"/>
                <w:color w:val="000000"/>
                <w:sz w:val="20"/>
                <w:szCs w:val="20"/>
              </w:rPr>
            </w:pPr>
            <w:sdt>
              <w:sdtPr>
                <w:rPr>
                  <w:rFonts w:ascii="Calibri" w:hAnsi="Calibri" w:cs="Calibri"/>
                  <w:color w:val="000000"/>
                  <w:sz w:val="20"/>
                  <w:szCs w:val="20"/>
                </w:rPr>
                <w:id w:val="1666746318"/>
                <w14:checkbox>
                  <w14:checked w14:val="0"/>
                  <w14:checkedState w14:val="2612" w14:font="MS Gothic"/>
                  <w14:uncheckedState w14:val="2610" w14:font="MS Gothic"/>
                </w14:checkbox>
              </w:sdtPr>
              <w:sdtEndPr/>
              <w:sdtContent>
                <w:r w:rsidR="00474D35">
                  <w:rPr>
                    <w:rFonts w:ascii="MS Gothic" w:eastAsia="MS Gothic" w:hAnsi="MS Gothic" w:cs="Calibri" w:hint="eastAsia"/>
                    <w:color w:val="000000"/>
                    <w:sz w:val="20"/>
                    <w:szCs w:val="20"/>
                  </w:rPr>
                  <w:t>☐</w:t>
                </w:r>
              </w:sdtContent>
            </w:sdt>
          </w:p>
        </w:tc>
      </w:tr>
    </w:tbl>
    <w:p w14:paraId="208FF177" w14:textId="6CAAAEFF" w:rsidR="00BB744F" w:rsidRDefault="00BB744F" w:rsidP="00BB744F">
      <w:pPr>
        <w:autoSpaceDE w:val="0"/>
        <w:autoSpaceDN w:val="0"/>
        <w:adjustRightInd w:val="0"/>
        <w:spacing w:after="0" w:line="240" w:lineRule="auto"/>
        <w:rPr>
          <w:rFonts w:ascii="Calibri" w:hAnsi="Calibri" w:cs="Calibri"/>
          <w:b/>
          <w:bCs/>
          <w:color w:val="000000"/>
          <w:sz w:val="20"/>
          <w:szCs w:val="20"/>
        </w:rPr>
      </w:pPr>
    </w:p>
    <w:p w14:paraId="7120D3A0" w14:textId="4ACAE0C4" w:rsidR="00606C95" w:rsidRPr="00FA7712" w:rsidRDefault="00606C95" w:rsidP="00606C95">
      <w:pPr>
        <w:shd w:val="clear" w:color="auto" w:fill="FFFFFF"/>
        <w:spacing w:after="150" w:line="240" w:lineRule="auto"/>
        <w:rPr>
          <w:rFonts w:eastAsia="Times New Roman" w:cstheme="minorHAnsi"/>
          <w:b/>
          <w:bCs/>
          <w:color w:val="F4B083" w:themeColor="accent2" w:themeTint="99"/>
          <w:lang w:eastAsia="en-AU"/>
        </w:rPr>
      </w:pPr>
      <w:r w:rsidRPr="00FA7712">
        <w:rPr>
          <w:rFonts w:eastAsia="Times New Roman" w:cstheme="minorHAnsi"/>
          <w:b/>
          <w:bCs/>
          <w:color w:val="F4B083" w:themeColor="accent2" w:themeTint="99"/>
          <w:lang w:eastAsia="en-AU"/>
        </w:rPr>
        <w:t xml:space="preserve">Section </w:t>
      </w:r>
      <w:r>
        <w:rPr>
          <w:rFonts w:eastAsia="Times New Roman" w:cstheme="minorHAnsi"/>
          <w:b/>
          <w:bCs/>
          <w:color w:val="F4B083" w:themeColor="accent2" w:themeTint="99"/>
          <w:lang w:eastAsia="en-AU"/>
        </w:rPr>
        <w:t>2</w:t>
      </w:r>
      <w:r w:rsidRPr="00FA7712">
        <w:rPr>
          <w:rFonts w:eastAsia="Times New Roman" w:cstheme="minorHAnsi"/>
          <w:b/>
          <w:bCs/>
          <w:color w:val="F4B083" w:themeColor="accent2" w:themeTint="99"/>
          <w:lang w:eastAsia="en-AU"/>
        </w:rPr>
        <w:t xml:space="preserve">: </w:t>
      </w:r>
      <w:r>
        <w:rPr>
          <w:rFonts w:eastAsia="Times New Roman" w:cstheme="minorHAnsi"/>
          <w:b/>
          <w:bCs/>
          <w:color w:val="F4B083" w:themeColor="accent2" w:themeTint="99"/>
          <w:lang w:eastAsia="en-AU"/>
        </w:rPr>
        <w:t xml:space="preserve">Please complete this section if your study is </w:t>
      </w:r>
      <w:r w:rsidRPr="00FA7712">
        <w:rPr>
          <w:rFonts w:eastAsia="Times New Roman" w:cstheme="minorHAnsi"/>
          <w:b/>
          <w:bCs/>
          <w:color w:val="F4B083" w:themeColor="accent2" w:themeTint="99"/>
          <w:lang w:eastAsia="en-AU"/>
        </w:rPr>
        <w:t>LNR</w:t>
      </w:r>
      <w:r>
        <w:rPr>
          <w:rFonts w:eastAsia="Times New Roman" w:cstheme="minorHAnsi"/>
          <w:b/>
          <w:bCs/>
          <w:color w:val="F4B083" w:themeColor="accent2" w:themeTint="99"/>
          <w:lang w:eastAsia="en-AU"/>
        </w:rPr>
        <w:t xml:space="preserve">, </w:t>
      </w:r>
      <w:r w:rsidRPr="00FA7712">
        <w:rPr>
          <w:rFonts w:eastAsia="Times New Roman" w:cstheme="minorHAnsi"/>
          <w:b/>
          <w:bCs/>
          <w:color w:val="F4B083" w:themeColor="accent2" w:themeTint="99"/>
          <w:lang w:eastAsia="en-AU"/>
        </w:rPr>
        <w:t>G</w:t>
      </w:r>
      <w:r>
        <w:rPr>
          <w:rFonts w:eastAsia="Times New Roman" w:cstheme="minorHAnsi"/>
          <w:b/>
          <w:bCs/>
          <w:color w:val="F4B083" w:themeColor="accent2" w:themeTint="99"/>
          <w:lang w:eastAsia="en-AU"/>
        </w:rPr>
        <w:t xml:space="preserve">TLR or a commercially sponsored clinical trial </w:t>
      </w:r>
    </w:p>
    <w:tbl>
      <w:tblPr>
        <w:tblW w:w="14454" w:type="dxa"/>
        <w:tblLayout w:type="fixed"/>
        <w:tblLook w:val="04A0" w:firstRow="1" w:lastRow="0" w:firstColumn="1" w:lastColumn="0" w:noHBand="0" w:noVBand="1"/>
      </w:tblPr>
      <w:tblGrid>
        <w:gridCol w:w="5665"/>
        <w:gridCol w:w="6237"/>
        <w:gridCol w:w="709"/>
        <w:gridCol w:w="709"/>
        <w:gridCol w:w="1134"/>
      </w:tblGrid>
      <w:tr w:rsidR="000B1B5B" w:rsidRPr="009753BB" w14:paraId="0947A1EB" w14:textId="77777777" w:rsidTr="004E044D">
        <w:trPr>
          <w:trHeight w:val="63"/>
        </w:trPr>
        <w:tc>
          <w:tcPr>
            <w:tcW w:w="12611" w:type="dxa"/>
            <w:gridSpan w:val="3"/>
            <w:tcBorders>
              <w:top w:val="single" w:sz="4" w:space="0" w:color="auto"/>
              <w:left w:val="single" w:sz="4" w:space="0" w:color="auto"/>
              <w:bottom w:val="single" w:sz="4" w:space="0" w:color="auto"/>
              <w:right w:val="single" w:sz="4" w:space="0" w:color="000000"/>
            </w:tcBorders>
            <w:shd w:val="clear" w:color="000000" w:fill="203764"/>
            <w:noWrap/>
            <w:vAlign w:val="bottom"/>
          </w:tcPr>
          <w:p w14:paraId="4CA7E669" w14:textId="77777777" w:rsidR="000B1B5B" w:rsidRPr="00C55860" w:rsidRDefault="000B1B5B" w:rsidP="004E044D">
            <w:pPr>
              <w:spacing w:after="0" w:line="240" w:lineRule="auto"/>
              <w:rPr>
                <w:rFonts w:ascii="Calibri" w:hAnsi="Calibri" w:cs="Calibri"/>
                <w:b/>
                <w:bCs/>
                <w:color w:val="FFFFFF" w:themeColor="background1"/>
              </w:rPr>
            </w:pPr>
            <w:r w:rsidRPr="00C55860">
              <w:rPr>
                <w:rFonts w:ascii="Calibri" w:hAnsi="Calibri" w:cs="Calibri"/>
                <w:b/>
                <w:bCs/>
                <w:color w:val="FFFFFF" w:themeColor="background1"/>
              </w:rPr>
              <w:t>Section 2: Departmental Approvals, Funding &amp; Budgets</w:t>
            </w:r>
          </w:p>
        </w:tc>
        <w:tc>
          <w:tcPr>
            <w:tcW w:w="709" w:type="dxa"/>
            <w:tcBorders>
              <w:top w:val="single" w:sz="4" w:space="0" w:color="auto"/>
              <w:left w:val="single" w:sz="4" w:space="0" w:color="auto"/>
              <w:bottom w:val="single" w:sz="4" w:space="0" w:color="auto"/>
              <w:right w:val="single" w:sz="4" w:space="0" w:color="000000"/>
            </w:tcBorders>
            <w:shd w:val="clear" w:color="000000" w:fill="203764"/>
          </w:tcPr>
          <w:p w14:paraId="603F18E4" w14:textId="77777777" w:rsidR="000B1B5B" w:rsidRPr="00C55860" w:rsidRDefault="000B1B5B" w:rsidP="004E044D">
            <w:pPr>
              <w:spacing w:after="0" w:line="240" w:lineRule="auto"/>
              <w:rPr>
                <w:rFonts w:ascii="Calibri" w:hAnsi="Calibri" w:cs="Calibri"/>
                <w:b/>
                <w:bCs/>
                <w:color w:val="FFFFFF" w:themeColor="background1"/>
              </w:rPr>
            </w:pPr>
          </w:p>
        </w:tc>
        <w:tc>
          <w:tcPr>
            <w:tcW w:w="1134" w:type="dxa"/>
            <w:tcBorders>
              <w:top w:val="single" w:sz="4" w:space="0" w:color="auto"/>
              <w:left w:val="single" w:sz="4" w:space="0" w:color="auto"/>
              <w:bottom w:val="single" w:sz="4" w:space="0" w:color="auto"/>
              <w:right w:val="single" w:sz="4" w:space="0" w:color="000000"/>
            </w:tcBorders>
            <w:shd w:val="clear" w:color="000000" w:fill="203764"/>
          </w:tcPr>
          <w:p w14:paraId="6FAADF5B" w14:textId="77777777" w:rsidR="000B1B5B" w:rsidRPr="00C55860" w:rsidRDefault="000B1B5B" w:rsidP="004E044D">
            <w:pPr>
              <w:spacing w:after="0" w:line="240" w:lineRule="auto"/>
              <w:rPr>
                <w:rFonts w:ascii="Calibri" w:hAnsi="Calibri" w:cs="Calibri"/>
                <w:b/>
                <w:bCs/>
                <w:color w:val="FFFFFF" w:themeColor="background1"/>
              </w:rPr>
            </w:pPr>
          </w:p>
        </w:tc>
      </w:tr>
      <w:tr w:rsidR="000B1B5B" w:rsidRPr="009753BB" w14:paraId="756A6EBC" w14:textId="77777777" w:rsidTr="004E044D">
        <w:trPr>
          <w:trHeight w:val="63"/>
        </w:trPr>
        <w:tc>
          <w:tcPr>
            <w:tcW w:w="5665" w:type="dxa"/>
            <w:tcBorders>
              <w:top w:val="single" w:sz="4" w:space="0" w:color="auto"/>
              <w:left w:val="single" w:sz="4" w:space="0" w:color="auto"/>
              <w:bottom w:val="single" w:sz="4" w:space="0" w:color="auto"/>
              <w:right w:val="single" w:sz="4" w:space="0" w:color="000000"/>
            </w:tcBorders>
            <w:shd w:val="clear" w:color="000000" w:fill="203764"/>
            <w:noWrap/>
            <w:vAlign w:val="bottom"/>
          </w:tcPr>
          <w:p w14:paraId="1C1B7197" w14:textId="77777777" w:rsidR="000B1B5B" w:rsidRPr="00C55860" w:rsidRDefault="000B1B5B" w:rsidP="004E044D">
            <w:pPr>
              <w:spacing w:after="0" w:line="240" w:lineRule="auto"/>
              <w:rPr>
                <w:rFonts w:ascii="Calibri" w:hAnsi="Calibri" w:cs="Calibri"/>
                <w:b/>
                <w:bCs/>
                <w:color w:val="FFFFFF" w:themeColor="background1"/>
              </w:rPr>
            </w:pPr>
            <w:r>
              <w:rPr>
                <w:rFonts w:ascii="Calibri" w:hAnsi="Calibri" w:cs="Calibri"/>
                <w:b/>
                <w:bCs/>
                <w:color w:val="FFFFFF" w:themeColor="background1"/>
              </w:rPr>
              <w:t>Item</w:t>
            </w:r>
          </w:p>
        </w:tc>
        <w:tc>
          <w:tcPr>
            <w:tcW w:w="6237" w:type="dxa"/>
            <w:tcBorders>
              <w:top w:val="single" w:sz="4" w:space="0" w:color="auto"/>
              <w:left w:val="single" w:sz="4" w:space="0" w:color="auto"/>
              <w:bottom w:val="single" w:sz="4" w:space="0" w:color="auto"/>
              <w:right w:val="single" w:sz="4" w:space="0" w:color="000000"/>
            </w:tcBorders>
            <w:shd w:val="clear" w:color="000000" w:fill="203764"/>
            <w:vAlign w:val="bottom"/>
          </w:tcPr>
          <w:p w14:paraId="63E170B1" w14:textId="77777777" w:rsidR="000B1B5B" w:rsidRPr="00C55860" w:rsidRDefault="000B1B5B" w:rsidP="004E044D">
            <w:pPr>
              <w:spacing w:after="0" w:line="240" w:lineRule="auto"/>
              <w:rPr>
                <w:rFonts w:ascii="Calibri" w:hAnsi="Calibri" w:cs="Calibri"/>
                <w:b/>
                <w:bCs/>
                <w:color w:val="FFFFFF" w:themeColor="background1"/>
              </w:rPr>
            </w:pPr>
            <w:r>
              <w:rPr>
                <w:rFonts w:ascii="Calibri" w:hAnsi="Calibri" w:cs="Calibri"/>
                <w:b/>
                <w:bCs/>
                <w:color w:val="FFFFFF" w:themeColor="background1"/>
              </w:rPr>
              <w:t>Description</w:t>
            </w:r>
          </w:p>
        </w:tc>
        <w:tc>
          <w:tcPr>
            <w:tcW w:w="709" w:type="dxa"/>
            <w:tcBorders>
              <w:top w:val="single" w:sz="4" w:space="0" w:color="auto"/>
              <w:left w:val="single" w:sz="4" w:space="0" w:color="auto"/>
              <w:bottom w:val="single" w:sz="4" w:space="0" w:color="auto"/>
              <w:right w:val="single" w:sz="4" w:space="0" w:color="000000"/>
            </w:tcBorders>
            <w:shd w:val="clear" w:color="000000" w:fill="203764"/>
            <w:vAlign w:val="center"/>
          </w:tcPr>
          <w:p w14:paraId="5AAD110A" w14:textId="77777777" w:rsidR="000B1B5B" w:rsidRPr="00C55860" w:rsidRDefault="000B1B5B" w:rsidP="004E044D">
            <w:pPr>
              <w:spacing w:after="0" w:line="240" w:lineRule="auto"/>
              <w:jc w:val="center"/>
              <w:rPr>
                <w:rFonts w:ascii="Calibri" w:hAnsi="Calibri" w:cs="Calibri"/>
                <w:b/>
                <w:bCs/>
                <w:color w:val="FFFFFF" w:themeColor="background1"/>
              </w:rPr>
            </w:pPr>
            <w:r>
              <w:rPr>
                <w:rFonts w:ascii="Calibri" w:hAnsi="Calibri" w:cs="Calibri"/>
                <w:b/>
                <w:bCs/>
                <w:color w:val="FFFFFF" w:themeColor="background1"/>
              </w:rPr>
              <w:t>Yes</w:t>
            </w:r>
          </w:p>
        </w:tc>
        <w:tc>
          <w:tcPr>
            <w:tcW w:w="709" w:type="dxa"/>
            <w:tcBorders>
              <w:top w:val="single" w:sz="4" w:space="0" w:color="auto"/>
              <w:left w:val="single" w:sz="4" w:space="0" w:color="auto"/>
              <w:bottom w:val="single" w:sz="4" w:space="0" w:color="auto"/>
              <w:right w:val="single" w:sz="4" w:space="0" w:color="000000"/>
            </w:tcBorders>
            <w:shd w:val="clear" w:color="000000" w:fill="203764"/>
          </w:tcPr>
          <w:p w14:paraId="3C738533" w14:textId="77777777" w:rsidR="000B1B5B" w:rsidRDefault="000B1B5B" w:rsidP="004E044D">
            <w:pPr>
              <w:spacing w:after="0" w:line="240" w:lineRule="auto"/>
              <w:jc w:val="center"/>
              <w:rPr>
                <w:rFonts w:ascii="Calibri" w:hAnsi="Calibri" w:cs="Calibri"/>
                <w:b/>
                <w:bCs/>
                <w:color w:val="FFFFFF" w:themeColor="background1"/>
              </w:rPr>
            </w:pPr>
            <w:r>
              <w:rPr>
                <w:rFonts w:ascii="Calibri" w:hAnsi="Calibri" w:cs="Calibri"/>
                <w:b/>
                <w:bCs/>
                <w:color w:val="FFFFFF" w:themeColor="background1"/>
              </w:rPr>
              <w:t>No</w:t>
            </w:r>
          </w:p>
        </w:tc>
        <w:tc>
          <w:tcPr>
            <w:tcW w:w="1134" w:type="dxa"/>
            <w:tcBorders>
              <w:top w:val="single" w:sz="4" w:space="0" w:color="auto"/>
              <w:left w:val="single" w:sz="4" w:space="0" w:color="auto"/>
              <w:bottom w:val="single" w:sz="4" w:space="0" w:color="auto"/>
              <w:right w:val="single" w:sz="4" w:space="0" w:color="000000"/>
            </w:tcBorders>
            <w:shd w:val="clear" w:color="000000" w:fill="203764"/>
          </w:tcPr>
          <w:p w14:paraId="36C9C3D4" w14:textId="77777777" w:rsidR="000B1B5B" w:rsidRDefault="000B1B5B" w:rsidP="004E044D">
            <w:pPr>
              <w:spacing w:after="0" w:line="240" w:lineRule="auto"/>
              <w:jc w:val="center"/>
              <w:rPr>
                <w:rFonts w:ascii="Calibri" w:hAnsi="Calibri" w:cs="Calibri"/>
                <w:b/>
                <w:bCs/>
                <w:color w:val="FFFFFF" w:themeColor="background1"/>
              </w:rPr>
            </w:pPr>
            <w:r>
              <w:rPr>
                <w:rFonts w:ascii="Calibri" w:hAnsi="Calibri" w:cs="Calibri"/>
                <w:b/>
                <w:bCs/>
                <w:color w:val="FFFFFF" w:themeColor="background1"/>
              </w:rPr>
              <w:t>N/A</w:t>
            </w:r>
          </w:p>
        </w:tc>
      </w:tr>
      <w:tr w:rsidR="000B1B5B" w:rsidRPr="006D093D" w14:paraId="79C0DE9B" w14:textId="77777777" w:rsidTr="004E044D">
        <w:trPr>
          <w:trHeight w:val="245"/>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7B86BD7B" w14:textId="08EDE86F" w:rsidR="000B1B5B" w:rsidRPr="00204F24" w:rsidRDefault="000B1B5B" w:rsidP="00326169">
            <w:pPr>
              <w:autoSpaceDE w:val="0"/>
              <w:autoSpaceDN w:val="0"/>
              <w:adjustRightInd w:val="0"/>
              <w:spacing w:after="0" w:line="240" w:lineRule="auto"/>
              <w:rPr>
                <w:rFonts w:ascii="Calibri" w:eastAsiaTheme="minorEastAsia" w:hAnsi="Calibri" w:cs="Calibri"/>
                <w:b/>
                <w:bCs/>
                <w:i/>
                <w:iCs/>
                <w:color w:val="FF0000"/>
                <w:sz w:val="20"/>
                <w:szCs w:val="20"/>
                <w:lang w:eastAsia="en-AU"/>
              </w:rPr>
            </w:pPr>
            <w:r>
              <w:rPr>
                <w:rFonts w:ascii="Calibri" w:eastAsiaTheme="minorEastAsia" w:hAnsi="Calibri" w:cs="Calibri"/>
                <w:b/>
                <w:bCs/>
                <w:color w:val="000000"/>
                <w:sz w:val="20"/>
                <w:szCs w:val="20"/>
                <w:lang w:eastAsia="en-AU"/>
              </w:rPr>
              <w:t>Have you considered all s</w:t>
            </w:r>
            <w:r w:rsidRPr="00C55860">
              <w:rPr>
                <w:rFonts w:ascii="Calibri" w:eastAsiaTheme="minorEastAsia" w:hAnsi="Calibri" w:cs="Calibri"/>
                <w:b/>
                <w:bCs/>
                <w:color w:val="000000"/>
                <w:sz w:val="20"/>
                <w:szCs w:val="20"/>
                <w:lang w:eastAsia="en-AU"/>
              </w:rPr>
              <w:t xml:space="preserve">upporting </w:t>
            </w:r>
            <w:r>
              <w:rPr>
                <w:rFonts w:ascii="Calibri" w:eastAsiaTheme="minorEastAsia" w:hAnsi="Calibri" w:cs="Calibri"/>
                <w:b/>
                <w:bCs/>
                <w:color w:val="000000"/>
                <w:sz w:val="20"/>
                <w:szCs w:val="20"/>
                <w:lang w:eastAsia="en-AU"/>
              </w:rPr>
              <w:t>internal d</w:t>
            </w:r>
            <w:r w:rsidRPr="00C55860">
              <w:rPr>
                <w:rFonts w:ascii="Calibri" w:eastAsiaTheme="minorEastAsia" w:hAnsi="Calibri" w:cs="Calibri"/>
                <w:b/>
                <w:bCs/>
                <w:color w:val="000000"/>
                <w:sz w:val="20"/>
                <w:szCs w:val="20"/>
                <w:lang w:eastAsia="en-AU"/>
              </w:rPr>
              <w:t>epartment</w:t>
            </w:r>
            <w:r>
              <w:rPr>
                <w:rFonts w:ascii="Calibri" w:eastAsiaTheme="minorEastAsia" w:hAnsi="Calibri" w:cs="Calibri"/>
                <w:b/>
                <w:bCs/>
                <w:color w:val="000000"/>
                <w:sz w:val="20"/>
                <w:szCs w:val="20"/>
                <w:lang w:eastAsia="en-AU"/>
              </w:rPr>
              <w:t>s</w:t>
            </w:r>
            <w:r w:rsidRPr="00C55860">
              <w:rPr>
                <w:rFonts w:ascii="Calibri" w:eastAsiaTheme="minorEastAsia" w:hAnsi="Calibri" w:cs="Calibri"/>
                <w:b/>
                <w:bCs/>
                <w:color w:val="000000"/>
                <w:sz w:val="20"/>
                <w:szCs w:val="20"/>
                <w:lang w:eastAsia="en-AU"/>
              </w:rPr>
              <w:t xml:space="preserve"> </w:t>
            </w:r>
            <w:r w:rsidR="00326169">
              <w:rPr>
                <w:rFonts w:ascii="Calibri" w:eastAsiaTheme="minorEastAsia" w:hAnsi="Calibri" w:cs="Calibri"/>
                <w:b/>
                <w:bCs/>
                <w:color w:val="000000"/>
                <w:sz w:val="20"/>
                <w:szCs w:val="20"/>
                <w:lang w:eastAsia="en-AU"/>
              </w:rPr>
              <w:t>&amp;</w:t>
            </w:r>
            <w:r>
              <w:rPr>
                <w:rFonts w:ascii="Calibri" w:eastAsiaTheme="minorEastAsia" w:hAnsi="Calibri" w:cs="Calibri"/>
                <w:b/>
                <w:bCs/>
                <w:color w:val="000000"/>
                <w:sz w:val="20"/>
                <w:szCs w:val="20"/>
                <w:lang w:eastAsia="en-AU"/>
              </w:rPr>
              <w:t xml:space="preserve"> nominated them in REGIS? E.g. medical imaging, pharmacy, medical records, other wards</w:t>
            </w:r>
            <w:r w:rsidR="00326169">
              <w:rPr>
                <w:rFonts w:ascii="Calibri" w:eastAsiaTheme="minorEastAsia" w:hAnsi="Calibri" w:cs="Calibri"/>
                <w:b/>
                <w:bCs/>
                <w:color w:val="000000"/>
                <w:sz w:val="20"/>
                <w:szCs w:val="20"/>
                <w:lang w:eastAsia="en-AU"/>
              </w:rPr>
              <w:t xml:space="preserve">, </w:t>
            </w:r>
            <w:r>
              <w:rPr>
                <w:rFonts w:ascii="Calibri" w:eastAsiaTheme="minorEastAsia" w:hAnsi="Calibri" w:cs="Calibri"/>
                <w:b/>
                <w:bCs/>
                <w:color w:val="000000"/>
                <w:sz w:val="20"/>
                <w:szCs w:val="20"/>
                <w:lang w:eastAsia="en-AU"/>
              </w:rPr>
              <w:t>dep</w:t>
            </w:r>
            <w:r w:rsidR="00326169">
              <w:rPr>
                <w:rFonts w:ascii="Calibri" w:eastAsiaTheme="minorEastAsia" w:hAnsi="Calibri" w:cs="Calibri"/>
                <w:b/>
                <w:bCs/>
                <w:color w:val="000000"/>
                <w:sz w:val="20"/>
                <w:szCs w:val="20"/>
                <w:lang w:eastAsia="en-AU"/>
              </w:rPr>
              <w:t xml:space="preserve">ts </w:t>
            </w:r>
            <w:r>
              <w:rPr>
                <w:rFonts w:ascii="Calibri" w:eastAsiaTheme="minorEastAsia" w:hAnsi="Calibri" w:cs="Calibri"/>
                <w:b/>
                <w:bCs/>
                <w:color w:val="000000"/>
                <w:sz w:val="20"/>
                <w:szCs w:val="20"/>
                <w:lang w:eastAsia="en-AU"/>
              </w:rPr>
              <w:t xml:space="preserve">etc. </w:t>
            </w:r>
            <w:r w:rsidR="00326169" w:rsidRPr="00204F24">
              <w:rPr>
                <w:rFonts w:ascii="Calibri" w:eastAsiaTheme="minorEastAsia" w:hAnsi="Calibri" w:cs="Calibri"/>
                <w:b/>
                <w:bCs/>
                <w:i/>
                <w:iCs/>
                <w:color w:val="FF0000"/>
                <w:sz w:val="18"/>
                <w:szCs w:val="18"/>
                <w:lang w:eastAsia="en-AU"/>
              </w:rPr>
              <w:t>If you do not nominate departments this may cause delays in being able to start your study</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02153" w14:textId="5EC21526" w:rsidR="000B1B5B" w:rsidRPr="00F17A87" w:rsidRDefault="00F17A87" w:rsidP="0019303A">
            <w:pPr>
              <w:spacing w:after="0" w:line="240" w:lineRule="auto"/>
              <w:rPr>
                <w:rFonts w:ascii="Calibri" w:eastAsiaTheme="minorEastAsia" w:hAnsi="Calibri" w:cs="Calibri"/>
                <w:color w:val="000000"/>
                <w:sz w:val="20"/>
                <w:szCs w:val="20"/>
                <w:lang w:eastAsia="en-AU"/>
              </w:rPr>
            </w:pPr>
            <w:r w:rsidRPr="00F17A87">
              <w:rPr>
                <w:rFonts w:ascii="Calibri" w:eastAsiaTheme="minorEastAsia" w:hAnsi="Calibri" w:cs="Calibri"/>
                <w:color w:val="000000"/>
                <w:sz w:val="20"/>
                <w:szCs w:val="20"/>
                <w:lang w:eastAsia="en-AU"/>
              </w:rPr>
              <w:t>Example: If you’re employed in respiratory medicine, but you need to recruit patients from ICU, then you will need sign-off from the head of ICU.</w:t>
            </w:r>
            <w:r w:rsidR="0019303A">
              <w:rPr>
                <w:rFonts w:ascii="Calibri" w:eastAsiaTheme="minorEastAsia" w:hAnsi="Calibri" w:cs="Calibri"/>
                <w:color w:val="000000"/>
                <w:sz w:val="20"/>
                <w:szCs w:val="20"/>
                <w:lang w:eastAsia="en-AU"/>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14:paraId="1AAB60EB" w14:textId="77777777" w:rsidR="000B1B5B" w:rsidRPr="00B668F6" w:rsidRDefault="006F60F6" w:rsidP="004E044D">
            <w:pPr>
              <w:autoSpaceDE w:val="0"/>
              <w:autoSpaceDN w:val="0"/>
              <w:adjustRightInd w:val="0"/>
              <w:spacing w:after="0" w:line="240" w:lineRule="auto"/>
              <w:jc w:val="center"/>
              <w:rPr>
                <w:rFonts w:ascii="Calibri" w:hAnsi="Calibri" w:cs="Calibri"/>
                <w:color w:val="000000"/>
                <w:sz w:val="20"/>
                <w:szCs w:val="20"/>
              </w:rPr>
            </w:pPr>
            <w:sdt>
              <w:sdtPr>
                <w:rPr>
                  <w:rFonts w:ascii="Calibri" w:hAnsi="Calibri" w:cs="Calibri"/>
                  <w:color w:val="000000"/>
                  <w:sz w:val="20"/>
                  <w:szCs w:val="20"/>
                </w:rPr>
                <w:id w:val="-1515299783"/>
                <w14:checkbox>
                  <w14:checked w14:val="0"/>
                  <w14:checkedState w14:val="2612" w14:font="MS Gothic"/>
                  <w14:uncheckedState w14:val="2610" w14:font="MS Gothic"/>
                </w14:checkbox>
              </w:sdtPr>
              <w:sdtEndPr/>
              <w:sdtContent>
                <w:r w:rsidR="000B1B5B">
                  <w:rPr>
                    <w:rFonts w:ascii="MS Gothic" w:eastAsia="MS Gothic" w:hAnsi="MS Gothic" w:cs="Calibri" w:hint="eastAsia"/>
                    <w:color w:val="000000"/>
                    <w:sz w:val="20"/>
                    <w:szCs w:val="20"/>
                  </w:rPr>
                  <w:t>☐</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3BB1E346" w14:textId="77777777" w:rsidR="000B1B5B" w:rsidRDefault="000B1B5B" w:rsidP="004E044D">
            <w:pPr>
              <w:autoSpaceDE w:val="0"/>
              <w:autoSpaceDN w:val="0"/>
              <w:adjustRightInd w:val="0"/>
              <w:spacing w:after="0" w:line="240" w:lineRule="auto"/>
              <w:jc w:val="center"/>
              <w:rPr>
                <w:rFonts w:ascii="Calibri" w:hAnsi="Calibri" w:cs="Calibr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268CE58" w14:textId="77777777" w:rsidR="000B1B5B" w:rsidRDefault="006F60F6" w:rsidP="004E044D">
            <w:pPr>
              <w:autoSpaceDE w:val="0"/>
              <w:autoSpaceDN w:val="0"/>
              <w:adjustRightInd w:val="0"/>
              <w:spacing w:after="0" w:line="240" w:lineRule="auto"/>
              <w:jc w:val="center"/>
              <w:rPr>
                <w:rFonts w:ascii="Calibri" w:hAnsi="Calibri" w:cs="Calibri"/>
                <w:color w:val="000000"/>
                <w:sz w:val="20"/>
                <w:szCs w:val="20"/>
              </w:rPr>
            </w:pPr>
            <w:sdt>
              <w:sdtPr>
                <w:rPr>
                  <w:rFonts w:ascii="Calibri" w:hAnsi="Calibri" w:cs="Calibri"/>
                  <w:color w:val="000000"/>
                  <w:sz w:val="20"/>
                  <w:szCs w:val="20"/>
                </w:rPr>
                <w:id w:val="-1309782182"/>
                <w14:checkbox>
                  <w14:checked w14:val="0"/>
                  <w14:checkedState w14:val="2612" w14:font="MS Gothic"/>
                  <w14:uncheckedState w14:val="2610" w14:font="MS Gothic"/>
                </w14:checkbox>
              </w:sdtPr>
              <w:sdtEndPr/>
              <w:sdtContent>
                <w:r w:rsidR="000B1B5B">
                  <w:rPr>
                    <w:rFonts w:ascii="MS Gothic" w:eastAsia="MS Gothic" w:hAnsi="MS Gothic" w:cs="Calibri" w:hint="eastAsia"/>
                    <w:color w:val="000000"/>
                    <w:sz w:val="20"/>
                    <w:szCs w:val="20"/>
                  </w:rPr>
                  <w:t>☐</w:t>
                </w:r>
              </w:sdtContent>
            </w:sdt>
          </w:p>
        </w:tc>
      </w:tr>
      <w:tr w:rsidR="000B1B5B" w:rsidRPr="006D093D" w14:paraId="4D9479D2" w14:textId="77777777" w:rsidTr="004E044D">
        <w:trPr>
          <w:trHeight w:val="245"/>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7728DBF0" w14:textId="77777777" w:rsidR="000B1B5B" w:rsidRPr="000A23E9" w:rsidRDefault="000B1B5B" w:rsidP="004E044D">
            <w:pPr>
              <w:autoSpaceDE w:val="0"/>
              <w:autoSpaceDN w:val="0"/>
              <w:adjustRightInd w:val="0"/>
              <w:spacing w:after="0" w:line="240" w:lineRule="auto"/>
              <w:rPr>
                <w:rFonts w:ascii="Calibri" w:eastAsiaTheme="minorEastAsia" w:hAnsi="Calibri" w:cs="Calibri"/>
                <w:b/>
                <w:bCs/>
                <w:color w:val="000000"/>
                <w:sz w:val="20"/>
                <w:szCs w:val="20"/>
                <w:lang w:eastAsia="en-AU"/>
              </w:rPr>
            </w:pPr>
            <w:r w:rsidRPr="000A23E9">
              <w:rPr>
                <w:rFonts w:ascii="Calibri" w:eastAsiaTheme="minorEastAsia" w:hAnsi="Calibri" w:cs="Calibri"/>
                <w:b/>
                <w:bCs/>
                <w:color w:val="000000"/>
                <w:sz w:val="20"/>
                <w:szCs w:val="20"/>
                <w:lang w:eastAsia="en-AU"/>
              </w:rPr>
              <w:t xml:space="preserve">Pathology Testing </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A7B4C" w14:textId="77777777" w:rsidR="000B1B5B" w:rsidRPr="00690030" w:rsidRDefault="000B1B5B" w:rsidP="004E044D">
            <w:pPr>
              <w:spacing w:after="0" w:line="240" w:lineRule="auto"/>
              <w:rPr>
                <w:rFonts w:ascii="Calibri" w:eastAsiaTheme="minorEastAsia" w:hAnsi="Calibri" w:cs="Calibri"/>
                <w:color w:val="000000"/>
                <w:sz w:val="20"/>
                <w:szCs w:val="20"/>
                <w:lang w:eastAsia="en-AU"/>
              </w:rPr>
            </w:pPr>
            <w:r w:rsidRPr="001C5676">
              <w:rPr>
                <w:rFonts w:ascii="Calibri" w:eastAsiaTheme="minorEastAsia" w:hAnsi="Calibri" w:cs="Calibri"/>
                <w:color w:val="000000"/>
                <w:sz w:val="20"/>
                <w:szCs w:val="20"/>
                <w:lang w:eastAsia="en-AU"/>
              </w:rPr>
              <w:t>Does your study engage the use of external pathology services, such as NSW Health Pathology, for a research project?</w:t>
            </w:r>
          </w:p>
        </w:tc>
        <w:tc>
          <w:tcPr>
            <w:tcW w:w="709" w:type="dxa"/>
            <w:tcBorders>
              <w:top w:val="single" w:sz="4" w:space="0" w:color="auto"/>
              <w:left w:val="single" w:sz="4" w:space="0" w:color="auto"/>
              <w:bottom w:val="single" w:sz="4" w:space="0" w:color="auto"/>
              <w:right w:val="single" w:sz="4" w:space="0" w:color="auto"/>
            </w:tcBorders>
            <w:vAlign w:val="center"/>
          </w:tcPr>
          <w:p w14:paraId="5CA90F37" w14:textId="77777777" w:rsidR="000B1B5B" w:rsidRDefault="006F60F6" w:rsidP="004E044D">
            <w:pPr>
              <w:autoSpaceDE w:val="0"/>
              <w:autoSpaceDN w:val="0"/>
              <w:adjustRightInd w:val="0"/>
              <w:spacing w:after="0" w:line="240" w:lineRule="auto"/>
              <w:jc w:val="center"/>
              <w:rPr>
                <w:rFonts w:ascii="Calibri" w:hAnsi="Calibri" w:cs="Calibri"/>
                <w:color w:val="000000"/>
                <w:sz w:val="20"/>
                <w:szCs w:val="20"/>
              </w:rPr>
            </w:pPr>
            <w:sdt>
              <w:sdtPr>
                <w:rPr>
                  <w:rFonts w:ascii="Calibri" w:hAnsi="Calibri" w:cs="Calibri"/>
                  <w:color w:val="000000"/>
                  <w:sz w:val="20"/>
                  <w:szCs w:val="20"/>
                </w:rPr>
                <w:id w:val="1373508496"/>
                <w14:checkbox>
                  <w14:checked w14:val="0"/>
                  <w14:checkedState w14:val="2612" w14:font="MS Gothic"/>
                  <w14:uncheckedState w14:val="2610" w14:font="MS Gothic"/>
                </w14:checkbox>
              </w:sdtPr>
              <w:sdtEndPr/>
              <w:sdtContent>
                <w:r w:rsidR="000B1B5B">
                  <w:rPr>
                    <w:rFonts w:ascii="MS Gothic" w:eastAsia="MS Gothic" w:hAnsi="MS Gothic" w:cs="Calibri" w:hint="eastAsia"/>
                    <w:color w:val="000000"/>
                    <w:sz w:val="20"/>
                    <w:szCs w:val="20"/>
                  </w:rPr>
                  <w:t>☐</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5CB98D84" w14:textId="77777777" w:rsidR="000B1B5B" w:rsidRDefault="006F60F6" w:rsidP="004E044D">
            <w:pPr>
              <w:autoSpaceDE w:val="0"/>
              <w:autoSpaceDN w:val="0"/>
              <w:adjustRightInd w:val="0"/>
              <w:spacing w:after="0" w:line="240" w:lineRule="auto"/>
              <w:jc w:val="center"/>
              <w:rPr>
                <w:rFonts w:ascii="Calibri" w:hAnsi="Calibri" w:cs="Calibri"/>
                <w:color w:val="000000"/>
                <w:sz w:val="20"/>
                <w:szCs w:val="20"/>
              </w:rPr>
            </w:pPr>
            <w:sdt>
              <w:sdtPr>
                <w:rPr>
                  <w:rFonts w:ascii="Calibri" w:hAnsi="Calibri" w:cs="Calibri"/>
                  <w:color w:val="000000"/>
                  <w:sz w:val="20"/>
                  <w:szCs w:val="20"/>
                </w:rPr>
                <w:id w:val="1001472537"/>
                <w14:checkbox>
                  <w14:checked w14:val="0"/>
                  <w14:checkedState w14:val="2612" w14:font="MS Gothic"/>
                  <w14:uncheckedState w14:val="2610" w14:font="MS Gothic"/>
                </w14:checkbox>
              </w:sdtPr>
              <w:sdtEndPr/>
              <w:sdtContent>
                <w:r w:rsidR="000B1B5B">
                  <w:rPr>
                    <w:rFonts w:ascii="MS Gothic" w:eastAsia="MS Gothic" w:hAnsi="MS Gothic" w:cs="Calibri" w:hint="eastAsia"/>
                    <w:color w:val="000000"/>
                    <w:sz w:val="20"/>
                    <w:szCs w:val="20"/>
                  </w:rPr>
                  <w:t>☐</w:t>
                </w:r>
              </w:sdtContent>
            </w:sdt>
          </w:p>
        </w:tc>
        <w:tc>
          <w:tcPr>
            <w:tcW w:w="1134" w:type="dxa"/>
            <w:tcBorders>
              <w:top w:val="single" w:sz="4" w:space="0" w:color="auto"/>
              <w:left w:val="single" w:sz="4" w:space="0" w:color="auto"/>
              <w:bottom w:val="single" w:sz="4" w:space="0" w:color="auto"/>
              <w:right w:val="single" w:sz="4" w:space="0" w:color="auto"/>
            </w:tcBorders>
            <w:vAlign w:val="center"/>
          </w:tcPr>
          <w:p w14:paraId="5576E74E" w14:textId="77777777" w:rsidR="000B1B5B" w:rsidRDefault="006F60F6" w:rsidP="004E044D">
            <w:pPr>
              <w:autoSpaceDE w:val="0"/>
              <w:autoSpaceDN w:val="0"/>
              <w:adjustRightInd w:val="0"/>
              <w:spacing w:after="0" w:line="240" w:lineRule="auto"/>
              <w:jc w:val="center"/>
              <w:rPr>
                <w:rFonts w:ascii="Calibri" w:hAnsi="Calibri" w:cs="Calibri"/>
                <w:color w:val="000000"/>
                <w:sz w:val="20"/>
                <w:szCs w:val="20"/>
              </w:rPr>
            </w:pPr>
            <w:sdt>
              <w:sdtPr>
                <w:rPr>
                  <w:rFonts w:ascii="Calibri" w:hAnsi="Calibri" w:cs="Calibri"/>
                  <w:color w:val="000000"/>
                  <w:sz w:val="20"/>
                  <w:szCs w:val="20"/>
                </w:rPr>
                <w:id w:val="-1119836385"/>
                <w14:checkbox>
                  <w14:checked w14:val="0"/>
                  <w14:checkedState w14:val="2612" w14:font="MS Gothic"/>
                  <w14:uncheckedState w14:val="2610" w14:font="MS Gothic"/>
                </w14:checkbox>
              </w:sdtPr>
              <w:sdtEndPr/>
              <w:sdtContent>
                <w:r w:rsidR="000B1B5B">
                  <w:rPr>
                    <w:rFonts w:ascii="MS Gothic" w:eastAsia="MS Gothic" w:hAnsi="MS Gothic" w:cs="Calibri" w:hint="eastAsia"/>
                    <w:color w:val="000000"/>
                    <w:sz w:val="20"/>
                    <w:szCs w:val="20"/>
                  </w:rPr>
                  <w:t>☐</w:t>
                </w:r>
              </w:sdtContent>
            </w:sdt>
          </w:p>
        </w:tc>
      </w:tr>
      <w:tr w:rsidR="000B1B5B" w:rsidRPr="006D093D" w14:paraId="00928E55" w14:textId="77777777" w:rsidTr="004E044D">
        <w:trPr>
          <w:trHeight w:val="245"/>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54124900" w14:textId="342DBA1A" w:rsidR="000B1B5B" w:rsidRDefault="000B1B5B" w:rsidP="004E044D">
            <w:pPr>
              <w:autoSpaceDE w:val="0"/>
              <w:autoSpaceDN w:val="0"/>
              <w:adjustRightInd w:val="0"/>
              <w:spacing w:after="0" w:line="240" w:lineRule="auto"/>
              <w:rPr>
                <w:rFonts w:ascii="Calibri" w:eastAsiaTheme="minorEastAsia" w:hAnsi="Calibri" w:cs="Calibri"/>
                <w:b/>
                <w:bCs/>
                <w:color w:val="000000"/>
                <w:sz w:val="20"/>
                <w:szCs w:val="20"/>
                <w:lang w:eastAsia="en-AU"/>
              </w:rPr>
            </w:pPr>
            <w:r>
              <w:rPr>
                <w:rFonts w:ascii="Calibri" w:eastAsiaTheme="minorEastAsia" w:hAnsi="Calibri" w:cs="Calibri"/>
                <w:b/>
                <w:bCs/>
                <w:color w:val="000000"/>
                <w:sz w:val="20"/>
                <w:szCs w:val="20"/>
                <w:lang w:eastAsia="en-AU"/>
              </w:rPr>
              <w:t xml:space="preserve">If you are using external service providers for any study related activities, you need to provide a Service Agreement. </w:t>
            </w:r>
          </w:p>
          <w:p w14:paraId="5C876B6D" w14:textId="6D7D2F31" w:rsidR="000B1B5B" w:rsidRPr="00204F24" w:rsidRDefault="000B1B5B" w:rsidP="004E044D">
            <w:pPr>
              <w:autoSpaceDE w:val="0"/>
              <w:autoSpaceDN w:val="0"/>
              <w:adjustRightInd w:val="0"/>
              <w:spacing w:after="0" w:line="240" w:lineRule="auto"/>
              <w:rPr>
                <w:rFonts w:ascii="Calibri" w:eastAsiaTheme="minorEastAsia" w:hAnsi="Calibri" w:cs="Calibri"/>
                <w:b/>
                <w:bCs/>
                <w:i/>
                <w:iCs/>
                <w:color w:val="000000"/>
                <w:sz w:val="20"/>
                <w:szCs w:val="20"/>
                <w:lang w:eastAsia="en-AU"/>
              </w:rPr>
            </w:pPr>
            <w:r w:rsidRPr="00204F24">
              <w:rPr>
                <w:rFonts w:ascii="Calibri" w:eastAsiaTheme="minorEastAsia" w:hAnsi="Calibri" w:cs="Calibri"/>
                <w:b/>
                <w:bCs/>
                <w:i/>
                <w:iCs/>
                <w:color w:val="FF0000"/>
                <w:sz w:val="18"/>
                <w:szCs w:val="18"/>
                <w:lang w:eastAsia="en-AU"/>
              </w:rPr>
              <w:t>Contact the LHD/</w:t>
            </w:r>
            <w:r w:rsidR="000725D7">
              <w:rPr>
                <w:rFonts w:ascii="Calibri" w:eastAsiaTheme="minorEastAsia" w:hAnsi="Calibri" w:cs="Calibri"/>
                <w:b/>
                <w:bCs/>
                <w:i/>
                <w:iCs/>
                <w:color w:val="FF0000"/>
                <w:sz w:val="18"/>
                <w:szCs w:val="18"/>
                <w:lang w:eastAsia="en-AU"/>
              </w:rPr>
              <w:t>S</w:t>
            </w:r>
            <w:r w:rsidRPr="00204F24">
              <w:rPr>
                <w:rFonts w:ascii="Calibri" w:eastAsiaTheme="minorEastAsia" w:hAnsi="Calibri" w:cs="Calibri"/>
                <w:b/>
                <w:bCs/>
                <w:i/>
                <w:iCs/>
                <w:color w:val="FF0000"/>
                <w:sz w:val="18"/>
                <w:szCs w:val="18"/>
                <w:lang w:eastAsia="en-AU"/>
              </w:rPr>
              <w:t>HN Research Office for templates</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11A0D" w14:textId="4ABC0023" w:rsidR="00F873E7" w:rsidRPr="0008451C" w:rsidRDefault="0008451C" w:rsidP="00F873E7">
            <w:pPr>
              <w:spacing w:after="0" w:line="240" w:lineRule="auto"/>
              <w:rPr>
                <w:rFonts w:ascii="Calibri" w:eastAsiaTheme="minorEastAsia" w:hAnsi="Calibri" w:cs="Calibri"/>
                <w:color w:val="000000"/>
                <w:sz w:val="20"/>
                <w:szCs w:val="20"/>
                <w:lang w:eastAsia="en-AU"/>
              </w:rPr>
            </w:pPr>
            <w:r w:rsidRPr="00F873E7">
              <w:rPr>
                <w:rFonts w:ascii="Calibri" w:eastAsiaTheme="minorEastAsia" w:hAnsi="Calibri" w:cs="Calibri"/>
                <w:color w:val="000000"/>
                <w:sz w:val="20"/>
                <w:szCs w:val="20"/>
                <w:lang w:eastAsia="en-AU"/>
              </w:rPr>
              <w:t>This Service Agreement is designed for the procurement of a service for a clinical trial or research study, without the Service Provider being a Site. It is designed for a Study only and not for on-going service provision.</w:t>
            </w:r>
            <w:r>
              <w:rPr>
                <w:rFonts w:ascii="Calibri" w:eastAsiaTheme="minorEastAsia" w:hAnsi="Calibri" w:cs="Calibri"/>
                <w:color w:val="000000"/>
                <w:sz w:val="20"/>
                <w:szCs w:val="20"/>
                <w:lang w:eastAsia="en-AU"/>
              </w:rPr>
              <w:t xml:space="preserve"> </w:t>
            </w:r>
            <w:r w:rsidR="00B446E4">
              <w:rPr>
                <w:rFonts w:ascii="Calibri" w:eastAsiaTheme="minorEastAsia" w:hAnsi="Calibri" w:cs="Calibri"/>
                <w:color w:val="000000"/>
                <w:sz w:val="20"/>
                <w:szCs w:val="20"/>
                <w:lang w:eastAsia="en-AU"/>
              </w:rPr>
              <w:t>E.g.</w:t>
            </w:r>
            <w:r w:rsidR="000B1B5B">
              <w:rPr>
                <w:rFonts w:ascii="Calibri" w:eastAsiaTheme="minorEastAsia" w:hAnsi="Calibri" w:cs="Calibri"/>
                <w:color w:val="000000"/>
                <w:sz w:val="20"/>
                <w:szCs w:val="20"/>
                <w:lang w:eastAsia="en-AU"/>
              </w:rPr>
              <w:t xml:space="preserve"> external radiography services such as PRP, ophthalmology services. </w:t>
            </w:r>
          </w:p>
        </w:tc>
        <w:tc>
          <w:tcPr>
            <w:tcW w:w="709" w:type="dxa"/>
            <w:tcBorders>
              <w:top w:val="single" w:sz="4" w:space="0" w:color="auto"/>
              <w:left w:val="single" w:sz="4" w:space="0" w:color="auto"/>
              <w:bottom w:val="single" w:sz="4" w:space="0" w:color="auto"/>
              <w:right w:val="single" w:sz="4" w:space="0" w:color="auto"/>
            </w:tcBorders>
            <w:vAlign w:val="center"/>
          </w:tcPr>
          <w:p w14:paraId="40C13C50" w14:textId="77777777" w:rsidR="000B1B5B" w:rsidRDefault="006F60F6" w:rsidP="004E044D">
            <w:pPr>
              <w:autoSpaceDE w:val="0"/>
              <w:autoSpaceDN w:val="0"/>
              <w:adjustRightInd w:val="0"/>
              <w:spacing w:after="0" w:line="240" w:lineRule="auto"/>
              <w:jc w:val="center"/>
              <w:rPr>
                <w:rFonts w:ascii="Calibri" w:hAnsi="Calibri" w:cs="Calibri"/>
                <w:color w:val="000000"/>
                <w:sz w:val="20"/>
                <w:szCs w:val="20"/>
              </w:rPr>
            </w:pPr>
            <w:sdt>
              <w:sdtPr>
                <w:rPr>
                  <w:rFonts w:ascii="Calibri" w:hAnsi="Calibri" w:cs="Calibri"/>
                  <w:color w:val="000000"/>
                  <w:sz w:val="20"/>
                  <w:szCs w:val="20"/>
                </w:rPr>
                <w:id w:val="-602343645"/>
                <w14:checkbox>
                  <w14:checked w14:val="0"/>
                  <w14:checkedState w14:val="2612" w14:font="MS Gothic"/>
                  <w14:uncheckedState w14:val="2610" w14:font="MS Gothic"/>
                </w14:checkbox>
              </w:sdtPr>
              <w:sdtEndPr/>
              <w:sdtContent>
                <w:r w:rsidR="000B1B5B">
                  <w:rPr>
                    <w:rFonts w:ascii="MS Gothic" w:eastAsia="MS Gothic" w:hAnsi="MS Gothic" w:cs="Calibri" w:hint="eastAsia"/>
                    <w:color w:val="000000"/>
                    <w:sz w:val="20"/>
                    <w:szCs w:val="20"/>
                  </w:rPr>
                  <w:t>☐</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5033AFDD" w14:textId="77777777" w:rsidR="000B1B5B" w:rsidRDefault="000B1B5B" w:rsidP="004E044D">
            <w:pPr>
              <w:autoSpaceDE w:val="0"/>
              <w:autoSpaceDN w:val="0"/>
              <w:adjustRightInd w:val="0"/>
              <w:spacing w:after="0" w:line="240" w:lineRule="auto"/>
              <w:jc w:val="center"/>
              <w:rPr>
                <w:rFonts w:ascii="Calibri" w:hAnsi="Calibri" w:cs="Calibri"/>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9EE9337" w14:textId="77777777" w:rsidR="000B1B5B" w:rsidRDefault="006F60F6" w:rsidP="004E044D">
            <w:pPr>
              <w:autoSpaceDE w:val="0"/>
              <w:autoSpaceDN w:val="0"/>
              <w:adjustRightInd w:val="0"/>
              <w:spacing w:after="0" w:line="240" w:lineRule="auto"/>
              <w:jc w:val="center"/>
              <w:rPr>
                <w:rFonts w:ascii="Calibri" w:hAnsi="Calibri" w:cs="Calibri"/>
                <w:color w:val="000000"/>
                <w:sz w:val="20"/>
                <w:szCs w:val="20"/>
              </w:rPr>
            </w:pPr>
            <w:sdt>
              <w:sdtPr>
                <w:rPr>
                  <w:rFonts w:ascii="Calibri" w:hAnsi="Calibri" w:cs="Calibri"/>
                  <w:color w:val="000000"/>
                  <w:sz w:val="20"/>
                  <w:szCs w:val="20"/>
                </w:rPr>
                <w:id w:val="-1922566578"/>
                <w14:checkbox>
                  <w14:checked w14:val="0"/>
                  <w14:checkedState w14:val="2612" w14:font="MS Gothic"/>
                  <w14:uncheckedState w14:val="2610" w14:font="MS Gothic"/>
                </w14:checkbox>
              </w:sdtPr>
              <w:sdtEndPr/>
              <w:sdtContent>
                <w:r w:rsidR="000B1B5B">
                  <w:rPr>
                    <w:rFonts w:ascii="MS Gothic" w:eastAsia="MS Gothic" w:hAnsi="MS Gothic" w:cs="Calibri" w:hint="eastAsia"/>
                    <w:color w:val="000000"/>
                    <w:sz w:val="20"/>
                    <w:szCs w:val="20"/>
                  </w:rPr>
                  <w:t>☐</w:t>
                </w:r>
              </w:sdtContent>
            </w:sdt>
          </w:p>
        </w:tc>
      </w:tr>
      <w:tr w:rsidR="000B1B5B" w:rsidRPr="006D093D" w14:paraId="7372B6CB" w14:textId="77777777" w:rsidTr="004E044D">
        <w:trPr>
          <w:trHeight w:val="569"/>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116B1532" w14:textId="77777777" w:rsidR="000B1B5B" w:rsidRPr="00690030" w:rsidRDefault="000B1B5B" w:rsidP="004E044D">
            <w:pPr>
              <w:autoSpaceDE w:val="0"/>
              <w:autoSpaceDN w:val="0"/>
              <w:adjustRightInd w:val="0"/>
              <w:spacing w:after="0" w:line="240" w:lineRule="auto"/>
              <w:rPr>
                <w:rFonts w:ascii="Calibri" w:eastAsiaTheme="minorEastAsia" w:hAnsi="Calibri" w:cs="Calibri"/>
                <w:color w:val="000000"/>
                <w:sz w:val="20"/>
                <w:szCs w:val="20"/>
                <w:lang w:eastAsia="en-AU"/>
              </w:rPr>
            </w:pPr>
            <w:r w:rsidRPr="00C55860">
              <w:rPr>
                <w:rFonts w:ascii="Calibri" w:eastAsiaTheme="minorEastAsia" w:hAnsi="Calibri" w:cs="Calibri"/>
                <w:b/>
                <w:bCs/>
                <w:color w:val="000000"/>
                <w:sz w:val="20"/>
                <w:szCs w:val="20"/>
                <w:lang w:eastAsia="en-AU"/>
              </w:rPr>
              <w:t xml:space="preserve">Site Access and </w:t>
            </w:r>
            <w:proofErr w:type="spellStart"/>
            <w:r w:rsidRPr="00C55860">
              <w:rPr>
                <w:rFonts w:ascii="Calibri" w:eastAsiaTheme="minorEastAsia" w:hAnsi="Calibri" w:cs="Calibri"/>
                <w:b/>
                <w:bCs/>
                <w:color w:val="000000"/>
                <w:sz w:val="20"/>
                <w:szCs w:val="20"/>
                <w:lang w:eastAsia="en-AU"/>
              </w:rPr>
              <w:t>eMR</w:t>
            </w:r>
            <w:proofErr w:type="spellEnd"/>
            <w:r w:rsidRPr="00C55860">
              <w:rPr>
                <w:rFonts w:ascii="Calibri" w:eastAsiaTheme="minorEastAsia" w:hAnsi="Calibri" w:cs="Calibri"/>
                <w:b/>
                <w:bCs/>
                <w:color w:val="000000"/>
                <w:sz w:val="20"/>
                <w:szCs w:val="20"/>
                <w:lang w:eastAsia="en-AU"/>
              </w:rPr>
              <w:t xml:space="preserve"> Access</w:t>
            </w:r>
            <w:r>
              <w:rPr>
                <w:rFonts w:ascii="Calibri" w:eastAsiaTheme="minorEastAsia" w:hAnsi="Calibri" w:cs="Calibri"/>
                <w:b/>
                <w:bCs/>
                <w:color w:val="000000"/>
                <w:sz w:val="20"/>
                <w:szCs w:val="20"/>
                <w:lang w:eastAsia="en-AU"/>
              </w:rPr>
              <w:t xml:space="preserve"> for External Researchers </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8C920" w14:textId="77777777" w:rsidR="000B1B5B" w:rsidRPr="00690030" w:rsidRDefault="000B1B5B" w:rsidP="004E044D">
            <w:pPr>
              <w:spacing w:after="0" w:line="240" w:lineRule="auto"/>
              <w:rPr>
                <w:rFonts w:eastAsia="Times New Roman" w:cstheme="minorHAnsi"/>
                <w:color w:val="000000"/>
                <w:lang w:eastAsia="en-AU"/>
              </w:rPr>
            </w:pPr>
            <w:r w:rsidRPr="00F14D86">
              <w:rPr>
                <w:rFonts w:eastAsia="Times New Roman" w:cstheme="minorHAnsi"/>
                <w:color w:val="000000"/>
                <w:sz w:val="20"/>
                <w:lang w:eastAsia="en-AU"/>
              </w:rPr>
              <w:t xml:space="preserve">If you </w:t>
            </w:r>
            <w:r>
              <w:rPr>
                <w:rFonts w:eastAsia="Times New Roman" w:cstheme="minorHAnsi"/>
                <w:color w:val="000000"/>
                <w:sz w:val="20"/>
                <w:lang w:eastAsia="en-AU"/>
              </w:rPr>
              <w:t>have</w:t>
            </w:r>
            <w:r w:rsidRPr="00F14D86">
              <w:rPr>
                <w:rFonts w:eastAsia="Times New Roman" w:cstheme="minorHAnsi"/>
                <w:color w:val="000000"/>
                <w:sz w:val="20"/>
                <w:lang w:eastAsia="en-AU"/>
              </w:rPr>
              <w:t xml:space="preserve"> an external researcher</w:t>
            </w:r>
            <w:r>
              <w:rPr>
                <w:rFonts w:eastAsia="Times New Roman" w:cstheme="minorHAnsi"/>
                <w:color w:val="000000"/>
                <w:sz w:val="20"/>
                <w:lang w:eastAsia="en-AU"/>
              </w:rPr>
              <w:t xml:space="preserve"> working on this project</w:t>
            </w:r>
            <w:r w:rsidRPr="00F14D86">
              <w:rPr>
                <w:rFonts w:eastAsia="Times New Roman" w:cstheme="minorHAnsi"/>
                <w:color w:val="000000"/>
                <w:sz w:val="20"/>
                <w:lang w:eastAsia="en-AU"/>
              </w:rPr>
              <w:t xml:space="preserve">, </w:t>
            </w:r>
            <w:r>
              <w:rPr>
                <w:rFonts w:eastAsia="Times New Roman" w:cstheme="minorHAnsi"/>
                <w:color w:val="000000"/>
                <w:sz w:val="20"/>
                <w:lang w:eastAsia="en-AU"/>
              </w:rPr>
              <w:t xml:space="preserve">please check </w:t>
            </w:r>
            <w:r w:rsidRPr="00F14D86">
              <w:rPr>
                <w:rFonts w:eastAsia="Times New Roman" w:cstheme="minorHAnsi"/>
                <w:color w:val="000000"/>
                <w:sz w:val="20"/>
                <w:lang w:eastAsia="en-AU"/>
              </w:rPr>
              <w:t xml:space="preserve">the LHD’s research office </w:t>
            </w:r>
            <w:r>
              <w:rPr>
                <w:rFonts w:eastAsia="Times New Roman" w:cstheme="minorHAnsi"/>
                <w:color w:val="000000"/>
                <w:sz w:val="20"/>
                <w:lang w:eastAsia="en-AU"/>
              </w:rPr>
              <w:t xml:space="preserve">website </w:t>
            </w:r>
            <w:r w:rsidRPr="00F14D86">
              <w:rPr>
                <w:rFonts w:eastAsia="Times New Roman" w:cstheme="minorHAnsi"/>
                <w:color w:val="000000"/>
                <w:sz w:val="20"/>
                <w:lang w:eastAsia="en-AU"/>
              </w:rPr>
              <w:t>where you will be conducting the research to organise relevant access</w:t>
            </w:r>
            <w:r>
              <w:rPr>
                <w:rFonts w:eastAsia="Times New Roman" w:cstheme="minorHAnsi"/>
                <w:color w:val="000000"/>
                <w:sz w:val="20"/>
                <w:lang w:eastAsia="en-AU"/>
              </w:rPr>
              <w:t xml:space="preserve"> (see links at the bottom of the checklist for more information). Please make sure you nominate all external researchers that are coming on site or that will be accessing identifiable patient data on your STE application. </w:t>
            </w:r>
          </w:p>
        </w:tc>
        <w:tc>
          <w:tcPr>
            <w:tcW w:w="709" w:type="dxa"/>
            <w:tcBorders>
              <w:top w:val="single" w:sz="4" w:space="0" w:color="auto"/>
              <w:left w:val="single" w:sz="4" w:space="0" w:color="auto"/>
              <w:bottom w:val="single" w:sz="4" w:space="0" w:color="auto"/>
              <w:right w:val="single" w:sz="4" w:space="0" w:color="auto"/>
            </w:tcBorders>
            <w:vAlign w:val="center"/>
          </w:tcPr>
          <w:p w14:paraId="55E8AB2D" w14:textId="77777777" w:rsidR="000B1B5B" w:rsidRPr="00C55860" w:rsidRDefault="006F60F6" w:rsidP="004E044D">
            <w:pPr>
              <w:spacing w:after="0" w:line="240" w:lineRule="auto"/>
              <w:jc w:val="center"/>
              <w:rPr>
                <w:rFonts w:ascii="Calibri" w:eastAsiaTheme="minorEastAsia" w:hAnsi="Calibri" w:cs="Calibri"/>
                <w:color w:val="000000"/>
                <w:sz w:val="20"/>
                <w:szCs w:val="20"/>
                <w:lang w:eastAsia="en-AU"/>
              </w:rPr>
            </w:pPr>
            <w:sdt>
              <w:sdtPr>
                <w:rPr>
                  <w:rFonts w:ascii="Calibri" w:hAnsi="Calibri" w:cs="Calibri"/>
                  <w:color w:val="000000"/>
                  <w:sz w:val="20"/>
                  <w:szCs w:val="20"/>
                </w:rPr>
                <w:id w:val="878136882"/>
                <w14:checkbox>
                  <w14:checked w14:val="0"/>
                  <w14:checkedState w14:val="2612" w14:font="MS Gothic"/>
                  <w14:uncheckedState w14:val="2610" w14:font="MS Gothic"/>
                </w14:checkbox>
              </w:sdtPr>
              <w:sdtEndPr/>
              <w:sdtContent>
                <w:r w:rsidR="000B1B5B">
                  <w:rPr>
                    <w:rFonts w:ascii="MS Gothic" w:eastAsia="MS Gothic" w:hAnsi="MS Gothic" w:cs="Calibri" w:hint="eastAsia"/>
                    <w:color w:val="000000"/>
                    <w:sz w:val="20"/>
                    <w:szCs w:val="20"/>
                  </w:rPr>
                  <w:t>☐</w:t>
                </w:r>
              </w:sdtContent>
            </w:sdt>
          </w:p>
        </w:tc>
        <w:tc>
          <w:tcPr>
            <w:tcW w:w="709" w:type="dxa"/>
            <w:tcBorders>
              <w:top w:val="single" w:sz="4" w:space="0" w:color="auto"/>
              <w:left w:val="single" w:sz="4" w:space="0" w:color="auto"/>
              <w:bottom w:val="single" w:sz="4" w:space="0" w:color="auto"/>
              <w:right w:val="single" w:sz="4" w:space="0" w:color="auto"/>
            </w:tcBorders>
            <w:vAlign w:val="center"/>
          </w:tcPr>
          <w:p w14:paraId="59FBB7B6" w14:textId="77777777" w:rsidR="000B1B5B" w:rsidRDefault="006F60F6" w:rsidP="004E044D">
            <w:pPr>
              <w:autoSpaceDE w:val="0"/>
              <w:autoSpaceDN w:val="0"/>
              <w:adjustRightInd w:val="0"/>
              <w:spacing w:after="0" w:line="240" w:lineRule="auto"/>
              <w:jc w:val="center"/>
              <w:rPr>
                <w:rFonts w:ascii="Calibri" w:hAnsi="Calibri" w:cs="Calibri"/>
                <w:color w:val="000000"/>
                <w:sz w:val="20"/>
                <w:szCs w:val="20"/>
              </w:rPr>
            </w:pPr>
            <w:sdt>
              <w:sdtPr>
                <w:rPr>
                  <w:rFonts w:ascii="Calibri" w:hAnsi="Calibri" w:cs="Calibri"/>
                  <w:color w:val="000000"/>
                  <w:sz w:val="20"/>
                  <w:szCs w:val="20"/>
                </w:rPr>
                <w:id w:val="923377630"/>
                <w14:checkbox>
                  <w14:checked w14:val="0"/>
                  <w14:checkedState w14:val="2612" w14:font="MS Gothic"/>
                  <w14:uncheckedState w14:val="2610" w14:font="MS Gothic"/>
                </w14:checkbox>
              </w:sdtPr>
              <w:sdtEndPr/>
              <w:sdtContent>
                <w:r w:rsidR="000B1B5B">
                  <w:rPr>
                    <w:rFonts w:ascii="MS Gothic" w:eastAsia="MS Gothic" w:hAnsi="MS Gothic" w:cs="Calibri" w:hint="eastAsia"/>
                    <w:color w:val="000000"/>
                    <w:sz w:val="20"/>
                    <w:szCs w:val="20"/>
                  </w:rPr>
                  <w:t>☐</w:t>
                </w:r>
              </w:sdtContent>
            </w:sdt>
          </w:p>
        </w:tc>
        <w:tc>
          <w:tcPr>
            <w:tcW w:w="1134" w:type="dxa"/>
            <w:tcBorders>
              <w:top w:val="single" w:sz="4" w:space="0" w:color="auto"/>
              <w:left w:val="single" w:sz="4" w:space="0" w:color="auto"/>
              <w:bottom w:val="single" w:sz="4" w:space="0" w:color="auto"/>
              <w:right w:val="single" w:sz="4" w:space="0" w:color="auto"/>
            </w:tcBorders>
            <w:vAlign w:val="center"/>
          </w:tcPr>
          <w:p w14:paraId="28C39D35" w14:textId="77777777" w:rsidR="000B1B5B" w:rsidRDefault="006F60F6" w:rsidP="004E044D">
            <w:pPr>
              <w:autoSpaceDE w:val="0"/>
              <w:autoSpaceDN w:val="0"/>
              <w:adjustRightInd w:val="0"/>
              <w:spacing w:after="0" w:line="240" w:lineRule="auto"/>
              <w:jc w:val="center"/>
              <w:rPr>
                <w:rFonts w:ascii="Calibri" w:hAnsi="Calibri" w:cs="Calibri"/>
                <w:color w:val="000000"/>
                <w:sz w:val="20"/>
                <w:szCs w:val="20"/>
              </w:rPr>
            </w:pPr>
            <w:sdt>
              <w:sdtPr>
                <w:rPr>
                  <w:rFonts w:ascii="Calibri" w:hAnsi="Calibri" w:cs="Calibri"/>
                  <w:color w:val="000000"/>
                  <w:sz w:val="20"/>
                  <w:szCs w:val="20"/>
                </w:rPr>
                <w:id w:val="1599908668"/>
                <w14:checkbox>
                  <w14:checked w14:val="0"/>
                  <w14:checkedState w14:val="2612" w14:font="MS Gothic"/>
                  <w14:uncheckedState w14:val="2610" w14:font="MS Gothic"/>
                </w14:checkbox>
              </w:sdtPr>
              <w:sdtEndPr/>
              <w:sdtContent>
                <w:r w:rsidR="000B1B5B">
                  <w:rPr>
                    <w:rFonts w:ascii="MS Gothic" w:eastAsia="MS Gothic" w:hAnsi="MS Gothic" w:cs="Calibri" w:hint="eastAsia"/>
                    <w:color w:val="000000"/>
                    <w:sz w:val="20"/>
                    <w:szCs w:val="20"/>
                  </w:rPr>
                  <w:t>☐</w:t>
                </w:r>
              </w:sdtContent>
            </w:sdt>
          </w:p>
        </w:tc>
      </w:tr>
    </w:tbl>
    <w:p w14:paraId="65DAD59C" w14:textId="77777777" w:rsidR="00D2397E" w:rsidRDefault="00D2397E" w:rsidP="005C6DA7">
      <w:pPr>
        <w:shd w:val="clear" w:color="auto" w:fill="FFFFFF"/>
        <w:spacing w:after="150" w:line="240" w:lineRule="auto"/>
        <w:rPr>
          <w:rFonts w:eastAsia="Times New Roman" w:cstheme="minorHAnsi"/>
          <w:b/>
          <w:bCs/>
          <w:color w:val="F4B083" w:themeColor="accent2" w:themeTint="99"/>
          <w:lang w:eastAsia="en-AU"/>
        </w:rPr>
      </w:pPr>
    </w:p>
    <w:p w14:paraId="00C60C5C" w14:textId="69C4B3B7" w:rsidR="005C6DA7" w:rsidRPr="00D2397E" w:rsidRDefault="00D2397E" w:rsidP="00D2397E">
      <w:pPr>
        <w:rPr>
          <w:rFonts w:eastAsia="Times New Roman" w:cstheme="minorHAnsi"/>
          <w:b/>
          <w:bCs/>
          <w:color w:val="F4B083" w:themeColor="accent2" w:themeTint="99"/>
          <w:lang w:eastAsia="en-AU"/>
        </w:rPr>
      </w:pPr>
      <w:r>
        <w:rPr>
          <w:rFonts w:eastAsia="Times New Roman" w:cstheme="minorHAnsi"/>
          <w:b/>
          <w:bCs/>
          <w:color w:val="F4B083" w:themeColor="accent2" w:themeTint="99"/>
          <w:lang w:eastAsia="en-AU"/>
        </w:rPr>
        <w:br w:type="page"/>
      </w:r>
      <w:r w:rsidR="005C6DA7" w:rsidRPr="00FA7712">
        <w:rPr>
          <w:rFonts w:eastAsia="Times New Roman" w:cstheme="minorHAnsi"/>
          <w:b/>
          <w:bCs/>
          <w:color w:val="F4B083" w:themeColor="accent2" w:themeTint="99"/>
          <w:lang w:eastAsia="en-AU"/>
        </w:rPr>
        <w:lastRenderedPageBreak/>
        <w:t>Section</w:t>
      </w:r>
      <w:r w:rsidR="005C6DA7">
        <w:rPr>
          <w:rFonts w:eastAsia="Times New Roman" w:cstheme="minorHAnsi"/>
          <w:b/>
          <w:bCs/>
          <w:color w:val="F4B083" w:themeColor="accent2" w:themeTint="99"/>
          <w:lang w:eastAsia="en-AU"/>
        </w:rPr>
        <w:t xml:space="preserve"> 3:</w:t>
      </w:r>
      <w:r w:rsidR="005C6DA7" w:rsidRPr="00FA7712">
        <w:rPr>
          <w:rFonts w:eastAsia="Times New Roman" w:cstheme="minorHAnsi"/>
          <w:b/>
          <w:bCs/>
          <w:color w:val="F4B083" w:themeColor="accent2" w:themeTint="99"/>
          <w:lang w:eastAsia="en-AU"/>
        </w:rPr>
        <w:t xml:space="preserve"> </w:t>
      </w:r>
      <w:r w:rsidR="005C6DA7">
        <w:rPr>
          <w:rFonts w:eastAsia="Times New Roman" w:cstheme="minorHAnsi"/>
          <w:b/>
          <w:bCs/>
          <w:color w:val="F4B083" w:themeColor="accent2" w:themeTint="99"/>
          <w:lang w:eastAsia="en-AU"/>
        </w:rPr>
        <w:t xml:space="preserve">Please complete this section </w:t>
      </w:r>
      <w:r w:rsidR="005C6DA7" w:rsidRPr="005C6DA7">
        <w:rPr>
          <w:rFonts w:eastAsia="Times New Roman" w:cstheme="minorHAnsi"/>
          <w:b/>
          <w:bCs/>
          <w:color w:val="F4B083" w:themeColor="accent2" w:themeTint="99"/>
          <w:lang w:eastAsia="en-AU"/>
        </w:rPr>
        <w:t xml:space="preserve">if your study is a </w:t>
      </w:r>
      <w:r w:rsidR="005C6DA7" w:rsidRPr="005C6DA7">
        <w:rPr>
          <w:rFonts w:eastAsia="Times New Roman" w:cstheme="minorHAnsi"/>
          <w:b/>
          <w:bCs/>
          <w:color w:val="F4B083" w:themeColor="accent2" w:themeTint="99"/>
          <w:u w:val="single"/>
          <w:lang w:eastAsia="en-AU"/>
        </w:rPr>
        <w:t>commercially sponsored clinical trial</w:t>
      </w:r>
      <w:r w:rsidR="005C6DA7">
        <w:rPr>
          <w:rFonts w:eastAsia="Times New Roman" w:cstheme="minorHAnsi"/>
          <w:b/>
          <w:bCs/>
          <w:color w:val="F4B083" w:themeColor="accent2" w:themeTint="99"/>
          <w:lang w:eastAsia="en-AU"/>
        </w:rPr>
        <w:t xml:space="preserve">. If your study is </w:t>
      </w:r>
      <w:r w:rsidR="005C6DA7" w:rsidRPr="00FA7712">
        <w:rPr>
          <w:rFonts w:eastAsia="Times New Roman" w:cstheme="minorHAnsi"/>
          <w:b/>
          <w:bCs/>
          <w:color w:val="F4B083" w:themeColor="accent2" w:themeTint="99"/>
          <w:lang w:eastAsia="en-AU"/>
        </w:rPr>
        <w:t>LNR</w:t>
      </w:r>
      <w:r w:rsidR="005C6DA7">
        <w:rPr>
          <w:rFonts w:eastAsia="Times New Roman" w:cstheme="minorHAnsi"/>
          <w:b/>
          <w:bCs/>
          <w:color w:val="F4B083" w:themeColor="accent2" w:themeTint="99"/>
          <w:lang w:eastAsia="en-AU"/>
        </w:rPr>
        <w:t xml:space="preserve"> or </w:t>
      </w:r>
      <w:r w:rsidR="005C6DA7" w:rsidRPr="00FA7712">
        <w:rPr>
          <w:rFonts w:eastAsia="Times New Roman" w:cstheme="minorHAnsi"/>
          <w:b/>
          <w:bCs/>
          <w:color w:val="F4B083" w:themeColor="accent2" w:themeTint="99"/>
          <w:lang w:eastAsia="en-AU"/>
        </w:rPr>
        <w:t>G</w:t>
      </w:r>
      <w:r w:rsidR="005C6DA7">
        <w:rPr>
          <w:rFonts w:eastAsia="Times New Roman" w:cstheme="minorHAnsi"/>
          <w:b/>
          <w:bCs/>
          <w:color w:val="F4B083" w:themeColor="accent2" w:themeTint="99"/>
          <w:lang w:eastAsia="en-AU"/>
        </w:rPr>
        <w:t>TLR</w:t>
      </w:r>
      <w:r w:rsidR="001A0DB3">
        <w:rPr>
          <w:rFonts w:eastAsia="Times New Roman" w:cstheme="minorHAnsi"/>
          <w:b/>
          <w:bCs/>
          <w:color w:val="F4B083" w:themeColor="accent2" w:themeTint="99"/>
          <w:lang w:eastAsia="en-AU"/>
        </w:rPr>
        <w:t xml:space="preserve">, </w:t>
      </w:r>
      <w:r w:rsidR="005C6DA7">
        <w:rPr>
          <w:rFonts w:eastAsia="Times New Roman" w:cstheme="minorHAnsi"/>
          <w:b/>
          <w:bCs/>
          <w:color w:val="F4B083" w:themeColor="accent2" w:themeTint="99"/>
          <w:lang w:eastAsia="en-AU"/>
        </w:rPr>
        <w:t xml:space="preserve">and it is </w:t>
      </w:r>
      <w:r w:rsidR="005C6DA7" w:rsidRPr="001A0DB3">
        <w:rPr>
          <w:rFonts w:eastAsia="Times New Roman" w:cstheme="minorHAnsi"/>
          <w:b/>
          <w:bCs/>
          <w:color w:val="F4B083" w:themeColor="accent2" w:themeTint="99"/>
          <w:u w:val="single"/>
          <w:lang w:eastAsia="en-AU"/>
        </w:rPr>
        <w:t>not</w:t>
      </w:r>
      <w:r w:rsidR="005C6DA7">
        <w:rPr>
          <w:rFonts w:eastAsia="Times New Roman" w:cstheme="minorHAnsi"/>
          <w:b/>
          <w:bCs/>
          <w:color w:val="F4B083" w:themeColor="accent2" w:themeTint="99"/>
          <w:lang w:eastAsia="en-AU"/>
        </w:rPr>
        <w:t xml:space="preserve"> a commercially sponsored clinical trial, you do </w:t>
      </w:r>
      <w:r w:rsidR="005C6DA7" w:rsidRPr="00D2556A">
        <w:rPr>
          <w:rFonts w:eastAsia="Times New Roman" w:cstheme="minorHAnsi"/>
          <w:b/>
          <w:bCs/>
          <w:color w:val="F4B083" w:themeColor="accent2" w:themeTint="99"/>
          <w:u w:val="single"/>
          <w:lang w:eastAsia="en-AU"/>
        </w:rPr>
        <w:t>not</w:t>
      </w:r>
      <w:r w:rsidR="005C6DA7">
        <w:rPr>
          <w:rFonts w:eastAsia="Times New Roman" w:cstheme="minorHAnsi"/>
          <w:b/>
          <w:bCs/>
          <w:color w:val="F4B083" w:themeColor="accent2" w:themeTint="99"/>
          <w:lang w:eastAsia="en-AU"/>
        </w:rPr>
        <w:t xml:space="preserve"> need to complete this section. </w:t>
      </w:r>
    </w:p>
    <w:tbl>
      <w:tblPr>
        <w:tblW w:w="14233" w:type="dxa"/>
        <w:tblLayout w:type="fixed"/>
        <w:tblLook w:val="04A0" w:firstRow="1" w:lastRow="0" w:firstColumn="1" w:lastColumn="0" w:noHBand="0" w:noVBand="1"/>
      </w:tblPr>
      <w:tblGrid>
        <w:gridCol w:w="5098"/>
        <w:gridCol w:w="7371"/>
        <w:gridCol w:w="567"/>
        <w:gridCol w:w="567"/>
        <w:gridCol w:w="630"/>
      </w:tblGrid>
      <w:tr w:rsidR="00032A9F" w:rsidRPr="00D22E26" w14:paraId="4702D125" w14:textId="1E11EF0A" w:rsidTr="003D2F74">
        <w:trPr>
          <w:trHeight w:val="202"/>
        </w:trPr>
        <w:tc>
          <w:tcPr>
            <w:tcW w:w="14233" w:type="dxa"/>
            <w:gridSpan w:val="5"/>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310C12EC" w14:textId="14D83D05" w:rsidR="00032A9F" w:rsidRPr="008037C8" w:rsidRDefault="00032A9F" w:rsidP="008037C8">
            <w:pPr>
              <w:pStyle w:val="Default"/>
              <w:rPr>
                <w:b/>
                <w:bCs/>
                <w:color w:val="FFFFFF" w:themeColor="background1"/>
                <w:sz w:val="22"/>
                <w:szCs w:val="22"/>
              </w:rPr>
            </w:pPr>
            <w:r w:rsidRPr="008037C8">
              <w:rPr>
                <w:b/>
                <w:bCs/>
                <w:color w:val="FFFFFF" w:themeColor="background1"/>
                <w:sz w:val="22"/>
                <w:szCs w:val="22"/>
              </w:rPr>
              <w:t xml:space="preserve">Section </w:t>
            </w:r>
            <w:proofErr w:type="gramStart"/>
            <w:r w:rsidRPr="008037C8">
              <w:rPr>
                <w:b/>
                <w:bCs/>
                <w:color w:val="FFFFFF" w:themeColor="background1"/>
                <w:sz w:val="22"/>
                <w:szCs w:val="22"/>
              </w:rPr>
              <w:t>3 :</w:t>
            </w:r>
            <w:proofErr w:type="gramEnd"/>
            <w:r w:rsidRPr="008037C8">
              <w:rPr>
                <w:b/>
                <w:bCs/>
                <w:color w:val="FFFFFF" w:themeColor="background1"/>
                <w:sz w:val="22"/>
                <w:szCs w:val="22"/>
              </w:rPr>
              <w:t xml:space="preserve"> Additional </w:t>
            </w:r>
            <w:r w:rsidR="009A0C93">
              <w:rPr>
                <w:b/>
                <w:bCs/>
                <w:color w:val="FFFFFF" w:themeColor="background1"/>
                <w:sz w:val="22"/>
                <w:szCs w:val="22"/>
              </w:rPr>
              <w:t>r</w:t>
            </w:r>
            <w:r w:rsidRPr="008037C8">
              <w:rPr>
                <w:b/>
                <w:bCs/>
                <w:color w:val="FFFFFF" w:themeColor="background1"/>
                <w:sz w:val="22"/>
                <w:szCs w:val="22"/>
              </w:rPr>
              <w:t xml:space="preserve">equirements </w:t>
            </w:r>
            <w:r w:rsidR="009A0C93">
              <w:rPr>
                <w:b/>
                <w:bCs/>
                <w:color w:val="FFFFFF" w:themeColor="background1"/>
                <w:sz w:val="22"/>
                <w:szCs w:val="22"/>
              </w:rPr>
              <w:t>if your study is</w:t>
            </w:r>
            <w:r w:rsidR="00BA0A96">
              <w:rPr>
                <w:b/>
                <w:bCs/>
                <w:color w:val="FFFFFF" w:themeColor="background1"/>
                <w:sz w:val="22"/>
                <w:szCs w:val="22"/>
              </w:rPr>
              <w:t xml:space="preserve"> a commercially sponsored </w:t>
            </w:r>
            <w:r w:rsidR="00D063C3">
              <w:rPr>
                <w:b/>
                <w:bCs/>
                <w:color w:val="FFFFFF" w:themeColor="background1"/>
                <w:sz w:val="22"/>
                <w:szCs w:val="22"/>
              </w:rPr>
              <w:t xml:space="preserve">clinical </w:t>
            </w:r>
            <w:r w:rsidR="00BA0A96">
              <w:rPr>
                <w:b/>
                <w:bCs/>
                <w:color w:val="FFFFFF" w:themeColor="background1"/>
                <w:sz w:val="22"/>
                <w:szCs w:val="22"/>
              </w:rPr>
              <w:t>trial</w:t>
            </w:r>
          </w:p>
        </w:tc>
      </w:tr>
      <w:tr w:rsidR="00032A9F" w:rsidRPr="00D22E26" w14:paraId="2FF17202" w14:textId="373EBBBB" w:rsidTr="003D2F74">
        <w:trPr>
          <w:trHeight w:val="202"/>
        </w:trPr>
        <w:tc>
          <w:tcPr>
            <w:tcW w:w="5098"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45F8DDF2" w14:textId="13B23E70" w:rsidR="00032A9F" w:rsidRPr="008037C8" w:rsidRDefault="00032A9F" w:rsidP="008037C8">
            <w:pPr>
              <w:pStyle w:val="Default"/>
              <w:rPr>
                <w:b/>
                <w:bCs/>
                <w:color w:val="FFFFFF" w:themeColor="background1"/>
                <w:sz w:val="22"/>
                <w:szCs w:val="22"/>
              </w:rPr>
            </w:pPr>
            <w:r>
              <w:rPr>
                <w:b/>
                <w:bCs/>
                <w:color w:val="FFFFFF" w:themeColor="background1"/>
                <w:sz w:val="22"/>
                <w:szCs w:val="22"/>
              </w:rPr>
              <w:t>Item</w:t>
            </w:r>
          </w:p>
        </w:tc>
        <w:tc>
          <w:tcPr>
            <w:tcW w:w="7371"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776758D0" w14:textId="6B1D3865" w:rsidR="00032A9F" w:rsidRPr="008037C8" w:rsidRDefault="00032A9F" w:rsidP="008037C8">
            <w:pPr>
              <w:pStyle w:val="Default"/>
              <w:rPr>
                <w:b/>
                <w:bCs/>
                <w:color w:val="FFFFFF" w:themeColor="background1"/>
                <w:sz w:val="22"/>
                <w:szCs w:val="22"/>
              </w:rPr>
            </w:pPr>
            <w:r>
              <w:rPr>
                <w:b/>
                <w:bCs/>
                <w:color w:val="FFFFFF" w:themeColor="background1"/>
                <w:sz w:val="22"/>
                <w:szCs w:val="22"/>
              </w:rPr>
              <w:t>Description</w:t>
            </w:r>
          </w:p>
        </w:tc>
        <w:tc>
          <w:tcPr>
            <w:tcW w:w="567"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4E0EFC4A" w14:textId="3EFC1D7D" w:rsidR="00032A9F" w:rsidRPr="008037C8" w:rsidRDefault="00032A9F" w:rsidP="00605DED">
            <w:pPr>
              <w:pStyle w:val="Default"/>
              <w:jc w:val="center"/>
              <w:rPr>
                <w:b/>
                <w:bCs/>
                <w:color w:val="FFFFFF" w:themeColor="background1"/>
                <w:sz w:val="22"/>
                <w:szCs w:val="22"/>
              </w:rPr>
            </w:pPr>
            <w:r>
              <w:rPr>
                <w:b/>
                <w:bCs/>
                <w:color w:val="FFFFFF" w:themeColor="background1"/>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14ED0BFD" w14:textId="64B65796" w:rsidR="00032A9F" w:rsidRDefault="00032A9F" w:rsidP="00605DED">
            <w:pPr>
              <w:pStyle w:val="Default"/>
              <w:jc w:val="center"/>
              <w:rPr>
                <w:b/>
                <w:bCs/>
                <w:color w:val="FFFFFF" w:themeColor="background1"/>
                <w:sz w:val="22"/>
                <w:szCs w:val="22"/>
              </w:rPr>
            </w:pPr>
            <w:r>
              <w:rPr>
                <w:b/>
                <w:bCs/>
                <w:color w:val="FFFFFF" w:themeColor="background1"/>
                <w:sz w:val="22"/>
                <w:szCs w:val="22"/>
              </w:rPr>
              <w:t>No</w:t>
            </w:r>
          </w:p>
        </w:tc>
        <w:tc>
          <w:tcPr>
            <w:tcW w:w="630"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7CB4C029" w14:textId="7CA34840" w:rsidR="00032A9F" w:rsidRDefault="00032A9F" w:rsidP="00605DED">
            <w:pPr>
              <w:pStyle w:val="Default"/>
              <w:jc w:val="center"/>
              <w:rPr>
                <w:b/>
                <w:bCs/>
                <w:color w:val="FFFFFF" w:themeColor="background1"/>
                <w:sz w:val="22"/>
                <w:szCs w:val="22"/>
              </w:rPr>
            </w:pPr>
            <w:r>
              <w:rPr>
                <w:b/>
                <w:bCs/>
                <w:color w:val="FFFFFF" w:themeColor="background1"/>
                <w:sz w:val="22"/>
                <w:szCs w:val="22"/>
              </w:rPr>
              <w:t>N/A</w:t>
            </w:r>
          </w:p>
        </w:tc>
      </w:tr>
      <w:tr w:rsidR="00032A9F" w:rsidRPr="00D22E26" w14:paraId="1EABB7CB" w14:textId="3953BDCD" w:rsidTr="003D2F74">
        <w:trPr>
          <w:trHeight w:val="202"/>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3235658D" w14:textId="4A450DED" w:rsidR="00032A9F" w:rsidRPr="00D22E26" w:rsidRDefault="00032A9F" w:rsidP="00032A9F">
            <w:pPr>
              <w:pStyle w:val="Default"/>
              <w:rPr>
                <w:rFonts w:eastAsia="Times New Roman" w:cstheme="minorHAnsi"/>
                <w:lang w:eastAsia="en-AU"/>
              </w:rPr>
            </w:pPr>
            <w:r>
              <w:rPr>
                <w:b/>
                <w:bCs/>
                <w:sz w:val="20"/>
                <w:szCs w:val="20"/>
              </w:rPr>
              <w:t>Clinical Trial Research Agreement (CTRA)</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0FC58F90" w14:textId="5FFEAD84" w:rsidR="00032A9F" w:rsidRPr="00593577" w:rsidRDefault="00032A9F" w:rsidP="00032A9F">
            <w:pPr>
              <w:pStyle w:val="Default"/>
              <w:rPr>
                <w:sz w:val="20"/>
                <w:szCs w:val="20"/>
              </w:rPr>
            </w:pPr>
            <w:r w:rsidRPr="00593577">
              <w:rPr>
                <w:sz w:val="20"/>
                <w:szCs w:val="20"/>
              </w:rPr>
              <w:t xml:space="preserve">As per </w:t>
            </w:r>
            <w:hyperlink r:id="rId11" w:history="1">
              <w:r w:rsidRPr="00593577">
                <w:rPr>
                  <w:rStyle w:val="Hyperlink"/>
                  <w:sz w:val="20"/>
                  <w:szCs w:val="20"/>
                </w:rPr>
                <w:t>PD2010_056</w:t>
              </w:r>
            </w:hyperlink>
            <w:r w:rsidRPr="00593577">
              <w:rPr>
                <w:color w:val="0000FF"/>
                <w:sz w:val="20"/>
                <w:szCs w:val="20"/>
              </w:rPr>
              <w:t xml:space="preserve"> </w:t>
            </w:r>
            <w:r w:rsidRPr="00593577">
              <w:rPr>
                <w:sz w:val="20"/>
                <w:szCs w:val="20"/>
              </w:rPr>
              <w:t>all clinical trials with an external sponsor must have a written agreement in plac</w:t>
            </w:r>
            <w:r w:rsidR="00AE5622">
              <w:rPr>
                <w:sz w:val="20"/>
                <w:szCs w:val="20"/>
              </w:rPr>
              <w:t>e</w:t>
            </w:r>
            <w:r w:rsidRPr="00593577">
              <w:rPr>
                <w:sz w:val="20"/>
                <w:szCs w:val="20"/>
              </w:rPr>
              <w:t xml:space="preserve">. Five CTRA templates have been approved for use in NSW Public health organisations (PHOs) and can be found </w:t>
            </w:r>
            <w:hyperlink r:id="rId12" w:history="1">
              <w:r w:rsidRPr="00593577">
                <w:rPr>
                  <w:rStyle w:val="Hyperlink"/>
                  <w:sz w:val="20"/>
                  <w:szCs w:val="20"/>
                </w:rPr>
                <w:t>here.</w:t>
              </w:r>
            </w:hyperlink>
            <w:r w:rsidRPr="00593577">
              <w:rPr>
                <w:sz w:val="20"/>
                <w:szCs w:val="20"/>
              </w:rPr>
              <w:t xml:space="preserve"> </w:t>
            </w:r>
          </w:p>
          <w:p w14:paraId="32E1E219" w14:textId="718F36D8" w:rsidR="00032A9F" w:rsidRPr="00294CDE" w:rsidRDefault="00032A9F" w:rsidP="007840D0">
            <w:pPr>
              <w:pStyle w:val="CommentText"/>
            </w:pPr>
            <w:r w:rsidRPr="00593577">
              <w:t xml:space="preserve">Please note that any </w:t>
            </w:r>
            <w:r w:rsidR="00AE5622">
              <w:t xml:space="preserve">new </w:t>
            </w:r>
            <w:r w:rsidRPr="00593577">
              <w:t>clauses included at Schedule 4 or 7 must be approved by the</w:t>
            </w:r>
            <w:r>
              <w:t xml:space="preserve"> </w:t>
            </w:r>
            <w:r w:rsidRPr="003A50FC">
              <w:t>South Eastern Border States</w:t>
            </w:r>
            <w:r>
              <w:rPr>
                <w:rFonts w:ascii="Arial" w:hAnsi="Arial" w:cs="Arial"/>
                <w:color w:val="000000"/>
                <w:shd w:val="clear" w:color="auto" w:fill="FFFFFF"/>
              </w:rPr>
              <w:t xml:space="preserve"> (</w:t>
            </w:r>
            <w:hyperlink r:id="rId13" w:history="1">
              <w:r w:rsidRPr="00593577">
                <w:rPr>
                  <w:rStyle w:val="Hyperlink"/>
                </w:rPr>
                <w:t>SEBS Committee</w:t>
              </w:r>
            </w:hyperlink>
            <w:r>
              <w:rPr>
                <w:rStyle w:val="Hyperlink"/>
              </w:rPr>
              <w:t xml:space="preserve">) </w:t>
            </w:r>
            <w:r w:rsidRPr="00593577">
              <w:t xml:space="preserve">and evidence of SEBS approval must be provided with the application. </w:t>
            </w:r>
          </w:p>
        </w:tc>
        <w:sdt>
          <w:sdtPr>
            <w:rPr>
              <w:sz w:val="20"/>
              <w:szCs w:val="20"/>
            </w:rPr>
            <w:id w:val="-1874371975"/>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single" w:sz="4" w:space="0" w:color="auto"/>
                </w:tcBorders>
                <w:vAlign w:val="center"/>
              </w:tcPr>
              <w:p w14:paraId="1594AA49" w14:textId="099347B3" w:rsidR="00032A9F" w:rsidRPr="00593577" w:rsidRDefault="00032A9F" w:rsidP="00B3571E">
                <w:pPr>
                  <w:pStyle w:val="Default"/>
                  <w:jc w:val="center"/>
                  <w:rPr>
                    <w:sz w:val="20"/>
                    <w:szCs w:val="20"/>
                  </w:rPr>
                </w:pPr>
                <w:r w:rsidRPr="007353FB">
                  <w:rPr>
                    <w:rFonts w:ascii="MS Gothic" w:eastAsia="MS Gothic" w:hAnsi="MS Gothic" w:hint="eastAsia"/>
                    <w:sz w:val="20"/>
                    <w:szCs w:val="20"/>
                  </w:rPr>
                  <w:t>☐</w:t>
                </w:r>
              </w:p>
            </w:tc>
          </w:sdtContent>
        </w:sdt>
        <w:tc>
          <w:tcPr>
            <w:tcW w:w="567" w:type="dxa"/>
            <w:tcBorders>
              <w:top w:val="single" w:sz="4" w:space="0" w:color="auto"/>
              <w:left w:val="nil"/>
              <w:bottom w:val="single" w:sz="4" w:space="0" w:color="auto"/>
              <w:right w:val="single" w:sz="4" w:space="0" w:color="auto"/>
            </w:tcBorders>
            <w:vAlign w:val="center"/>
          </w:tcPr>
          <w:p w14:paraId="396FAA83" w14:textId="03FACBD7" w:rsidR="00032A9F" w:rsidRDefault="00032A9F" w:rsidP="00B3571E">
            <w:pPr>
              <w:pStyle w:val="Default"/>
              <w:jc w:val="center"/>
              <w:rPr>
                <w:sz w:val="20"/>
                <w:szCs w:val="20"/>
              </w:rPr>
            </w:pPr>
          </w:p>
        </w:tc>
        <w:tc>
          <w:tcPr>
            <w:tcW w:w="630" w:type="dxa"/>
            <w:tcBorders>
              <w:top w:val="single" w:sz="4" w:space="0" w:color="auto"/>
              <w:left w:val="nil"/>
              <w:bottom w:val="single" w:sz="4" w:space="0" w:color="auto"/>
              <w:right w:val="single" w:sz="4" w:space="0" w:color="auto"/>
            </w:tcBorders>
            <w:vAlign w:val="center"/>
          </w:tcPr>
          <w:p w14:paraId="5CA52548" w14:textId="12D3071D" w:rsidR="00032A9F" w:rsidRDefault="00032A9F" w:rsidP="00B3571E">
            <w:pPr>
              <w:pStyle w:val="Default"/>
              <w:jc w:val="center"/>
              <w:rPr>
                <w:sz w:val="20"/>
                <w:szCs w:val="20"/>
              </w:rPr>
            </w:pPr>
          </w:p>
        </w:tc>
      </w:tr>
      <w:tr w:rsidR="00032A9F" w:rsidRPr="00D22E26" w14:paraId="11AB9592" w14:textId="469423C2" w:rsidTr="003D2F74">
        <w:trPr>
          <w:trHeight w:val="202"/>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52CFA8A0" w14:textId="77777777" w:rsidR="00032A9F" w:rsidRDefault="00032A9F" w:rsidP="00032A9F">
            <w:pPr>
              <w:pStyle w:val="Default"/>
              <w:rPr>
                <w:b/>
                <w:bCs/>
                <w:sz w:val="20"/>
                <w:szCs w:val="20"/>
              </w:rPr>
            </w:pPr>
            <w:r>
              <w:rPr>
                <w:b/>
                <w:bCs/>
                <w:sz w:val="20"/>
                <w:szCs w:val="20"/>
              </w:rPr>
              <w:t>Medicines Australia Form of Indemnity</w:t>
            </w:r>
          </w:p>
          <w:p w14:paraId="259EFF2F" w14:textId="19364A5E" w:rsidR="00032A9F" w:rsidRPr="00593577" w:rsidRDefault="00032A9F" w:rsidP="00032A9F">
            <w:pPr>
              <w:pStyle w:val="Default"/>
              <w:rPr>
                <w:sz w:val="20"/>
                <w:szCs w:val="20"/>
              </w:rPr>
            </w:pP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5FB08357" w14:textId="62FD3049" w:rsidR="00032A9F" w:rsidRPr="00593577" w:rsidRDefault="00032A9F" w:rsidP="00032A9F">
            <w:pPr>
              <w:spacing w:after="0" w:line="240" w:lineRule="auto"/>
              <w:rPr>
                <w:rFonts w:eastAsia="Times New Roman" w:cstheme="minorHAnsi"/>
                <w:color w:val="000000"/>
                <w:lang w:eastAsia="en-AU"/>
              </w:rPr>
            </w:pPr>
            <w:r w:rsidRPr="00593577">
              <w:rPr>
                <w:sz w:val="20"/>
                <w:szCs w:val="20"/>
              </w:rPr>
              <w:t xml:space="preserve">For commercially sponsored clinical trials, the sponsor must provide an executed </w:t>
            </w:r>
            <w:hyperlink r:id="rId14" w:history="1">
              <w:r w:rsidRPr="00593577">
                <w:rPr>
                  <w:rStyle w:val="Hyperlink"/>
                  <w:sz w:val="20"/>
                  <w:szCs w:val="20"/>
                </w:rPr>
                <w:t>Medicines Australia Form of Indemnity.</w:t>
              </w:r>
            </w:hyperlink>
            <w:r w:rsidRPr="00593577">
              <w:rPr>
                <w:sz w:val="20"/>
                <w:szCs w:val="20"/>
              </w:rPr>
              <w:t xml:space="preserve"> Please click </w:t>
            </w:r>
            <w:hyperlink r:id="rId15" w:history="1">
              <w:r w:rsidRPr="00593577">
                <w:rPr>
                  <w:rStyle w:val="Hyperlink"/>
                  <w:sz w:val="20"/>
                  <w:szCs w:val="20"/>
                </w:rPr>
                <w:t>here</w:t>
              </w:r>
            </w:hyperlink>
            <w:r w:rsidRPr="00593577">
              <w:rPr>
                <w:color w:val="0000FF"/>
                <w:sz w:val="20"/>
                <w:szCs w:val="20"/>
              </w:rPr>
              <w:t xml:space="preserve"> </w:t>
            </w:r>
            <w:r w:rsidRPr="00593577">
              <w:rPr>
                <w:sz w:val="20"/>
                <w:szCs w:val="20"/>
              </w:rPr>
              <w:t>for further information on indemnity forms.</w:t>
            </w:r>
          </w:p>
        </w:tc>
        <w:sdt>
          <w:sdtPr>
            <w:rPr>
              <w:sz w:val="20"/>
              <w:szCs w:val="20"/>
            </w:rPr>
            <w:id w:val="436713788"/>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single" w:sz="4" w:space="0" w:color="auto"/>
                </w:tcBorders>
                <w:vAlign w:val="center"/>
              </w:tcPr>
              <w:p w14:paraId="0047A184" w14:textId="55141F65" w:rsidR="00032A9F" w:rsidRPr="00593577" w:rsidRDefault="00032A9F" w:rsidP="00B3571E">
                <w:pPr>
                  <w:spacing w:after="0" w:line="240" w:lineRule="auto"/>
                  <w:jc w:val="center"/>
                  <w:rPr>
                    <w:sz w:val="20"/>
                    <w:szCs w:val="20"/>
                  </w:rPr>
                </w:pPr>
                <w:r w:rsidRPr="007353FB">
                  <w:rPr>
                    <w:rFonts w:ascii="MS Gothic" w:eastAsia="MS Gothic" w:hAnsi="MS Gothic" w:hint="eastAsia"/>
                    <w:sz w:val="20"/>
                    <w:szCs w:val="20"/>
                  </w:rPr>
                  <w:t>☐</w:t>
                </w:r>
              </w:p>
            </w:tc>
          </w:sdtContent>
        </w:sdt>
        <w:tc>
          <w:tcPr>
            <w:tcW w:w="567" w:type="dxa"/>
            <w:tcBorders>
              <w:top w:val="single" w:sz="4" w:space="0" w:color="auto"/>
              <w:left w:val="nil"/>
              <w:bottom w:val="single" w:sz="4" w:space="0" w:color="auto"/>
              <w:right w:val="single" w:sz="4" w:space="0" w:color="auto"/>
            </w:tcBorders>
            <w:vAlign w:val="center"/>
          </w:tcPr>
          <w:p w14:paraId="266BE15E" w14:textId="012107D8" w:rsidR="00032A9F" w:rsidRDefault="00032A9F" w:rsidP="00B3571E">
            <w:pPr>
              <w:spacing w:after="0" w:line="240" w:lineRule="auto"/>
              <w:jc w:val="center"/>
              <w:rPr>
                <w:rFonts w:ascii="Calibri" w:hAnsi="Calibri" w:cs="Calibri"/>
                <w:color w:val="000000"/>
                <w:sz w:val="20"/>
                <w:szCs w:val="20"/>
              </w:rPr>
            </w:pPr>
          </w:p>
        </w:tc>
        <w:tc>
          <w:tcPr>
            <w:tcW w:w="630" w:type="dxa"/>
            <w:tcBorders>
              <w:top w:val="single" w:sz="4" w:space="0" w:color="auto"/>
              <w:left w:val="nil"/>
              <w:bottom w:val="single" w:sz="4" w:space="0" w:color="auto"/>
              <w:right w:val="single" w:sz="4" w:space="0" w:color="auto"/>
            </w:tcBorders>
            <w:vAlign w:val="center"/>
          </w:tcPr>
          <w:p w14:paraId="3C2C92D5" w14:textId="1A3512DA" w:rsidR="00032A9F" w:rsidRDefault="00032A9F" w:rsidP="00B3571E">
            <w:pPr>
              <w:spacing w:after="0" w:line="240" w:lineRule="auto"/>
              <w:jc w:val="center"/>
              <w:rPr>
                <w:rFonts w:ascii="Calibri" w:hAnsi="Calibri" w:cs="Calibri"/>
                <w:color w:val="000000"/>
                <w:sz w:val="20"/>
                <w:szCs w:val="20"/>
              </w:rPr>
            </w:pPr>
          </w:p>
        </w:tc>
      </w:tr>
      <w:tr w:rsidR="00032A9F" w:rsidRPr="00D22E26" w14:paraId="28A472AF" w14:textId="1509C88D" w:rsidTr="003D2F74">
        <w:trPr>
          <w:trHeight w:val="202"/>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0D79486F" w14:textId="23440D9E" w:rsidR="00032A9F" w:rsidRPr="00A83EBB" w:rsidRDefault="00032A9F" w:rsidP="00032A9F">
            <w:pPr>
              <w:pStyle w:val="Default"/>
              <w:rPr>
                <w:b/>
                <w:bCs/>
                <w:sz w:val="20"/>
                <w:szCs w:val="20"/>
              </w:rPr>
            </w:pPr>
            <w:r>
              <w:rPr>
                <w:b/>
                <w:bCs/>
                <w:sz w:val="20"/>
                <w:szCs w:val="20"/>
              </w:rPr>
              <w:t xml:space="preserve">Certificate of Currency of Insurance </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00DC909C" w14:textId="3374D0EA" w:rsidR="00442095" w:rsidRPr="00AC0612" w:rsidRDefault="00AC0612" w:rsidP="00BE1E96">
            <w:pPr>
              <w:rPr>
                <w:b/>
                <w:bCs/>
                <w:color w:val="FF0000"/>
                <w:sz w:val="18"/>
                <w:szCs w:val="18"/>
              </w:rPr>
            </w:pPr>
            <w:r w:rsidRPr="00AC0612">
              <w:rPr>
                <w:sz w:val="20"/>
                <w:szCs w:val="20"/>
              </w:rPr>
              <w:t xml:space="preserve">For all </w:t>
            </w:r>
            <w:r w:rsidRPr="00AC0612">
              <w:rPr>
                <w:b/>
                <w:bCs/>
                <w:sz w:val="20"/>
                <w:szCs w:val="20"/>
              </w:rPr>
              <w:t>commercially sponsored clinical trials</w:t>
            </w:r>
            <w:r w:rsidRPr="00AC0612">
              <w:rPr>
                <w:sz w:val="20"/>
                <w:szCs w:val="20"/>
              </w:rPr>
              <w:t>, an Insurance Certificate must be submitted with the governance application. The insurance certificate should: </w:t>
            </w:r>
            <w:r w:rsidR="00831067">
              <w:rPr>
                <w:sz w:val="20"/>
                <w:szCs w:val="20"/>
              </w:rPr>
              <w:t>C</w:t>
            </w:r>
            <w:r w:rsidRPr="00AC0612">
              <w:rPr>
                <w:sz w:val="20"/>
                <w:szCs w:val="20"/>
              </w:rPr>
              <w:t xml:space="preserve">over a minimum of $20 million (AUS); have an Australian-named sponsor; and an excess/deductible or self-insured retention amount not greater than $25,000 for </w:t>
            </w:r>
            <w:proofErr w:type="gramStart"/>
            <w:r w:rsidRPr="00AC0612">
              <w:rPr>
                <w:sz w:val="20"/>
                <w:szCs w:val="20"/>
              </w:rPr>
              <w:t>each and every</w:t>
            </w:r>
            <w:proofErr w:type="gramEnd"/>
            <w:r w:rsidRPr="00AC0612">
              <w:rPr>
                <w:sz w:val="20"/>
                <w:szCs w:val="20"/>
              </w:rPr>
              <w:t xml:space="preserve"> claim.  For more information, see NSW MoH Policy </w:t>
            </w:r>
            <w:hyperlink r:id="rId16" w:history="1">
              <w:r w:rsidRPr="00AC0612">
                <w:rPr>
                  <w:sz w:val="20"/>
                  <w:szCs w:val="20"/>
                </w:rPr>
                <w:t>Clinical Trials – Insurance and Indemnity PD2011_006</w:t>
              </w:r>
            </w:hyperlink>
            <w:r w:rsidRPr="00AC0612">
              <w:rPr>
                <w:sz w:val="20"/>
                <w:szCs w:val="20"/>
              </w:rPr>
              <w:t>, section 2.2.</w:t>
            </w:r>
          </w:p>
        </w:tc>
        <w:sdt>
          <w:sdtPr>
            <w:rPr>
              <w:sz w:val="20"/>
              <w:szCs w:val="20"/>
            </w:rPr>
            <w:id w:val="-876150180"/>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single" w:sz="4" w:space="0" w:color="auto"/>
                </w:tcBorders>
                <w:vAlign w:val="center"/>
              </w:tcPr>
              <w:p w14:paraId="028E16E5" w14:textId="66F3C249" w:rsidR="00032A9F" w:rsidRPr="00593577" w:rsidRDefault="00032A9F" w:rsidP="00B3571E">
                <w:pPr>
                  <w:spacing w:after="0" w:line="240" w:lineRule="auto"/>
                  <w:jc w:val="center"/>
                  <w:rPr>
                    <w:sz w:val="20"/>
                    <w:szCs w:val="20"/>
                  </w:rPr>
                </w:pPr>
                <w:r w:rsidRPr="007353FB">
                  <w:rPr>
                    <w:rFonts w:ascii="MS Gothic" w:eastAsia="MS Gothic" w:hAnsi="MS Gothic" w:hint="eastAsia"/>
                    <w:sz w:val="20"/>
                    <w:szCs w:val="20"/>
                  </w:rPr>
                  <w:t>☐</w:t>
                </w:r>
              </w:p>
            </w:tc>
          </w:sdtContent>
        </w:sdt>
        <w:tc>
          <w:tcPr>
            <w:tcW w:w="567" w:type="dxa"/>
            <w:tcBorders>
              <w:top w:val="single" w:sz="4" w:space="0" w:color="auto"/>
              <w:left w:val="nil"/>
              <w:bottom w:val="single" w:sz="4" w:space="0" w:color="auto"/>
              <w:right w:val="single" w:sz="4" w:space="0" w:color="auto"/>
            </w:tcBorders>
            <w:vAlign w:val="center"/>
          </w:tcPr>
          <w:p w14:paraId="21B95DEC" w14:textId="775E50B9" w:rsidR="00032A9F" w:rsidRDefault="00032A9F" w:rsidP="00B3571E">
            <w:pPr>
              <w:spacing w:after="0" w:line="240" w:lineRule="auto"/>
              <w:jc w:val="center"/>
              <w:rPr>
                <w:rFonts w:ascii="Calibri" w:hAnsi="Calibri" w:cs="Calibri"/>
                <w:color w:val="000000"/>
                <w:sz w:val="20"/>
                <w:szCs w:val="20"/>
              </w:rPr>
            </w:pPr>
          </w:p>
        </w:tc>
        <w:tc>
          <w:tcPr>
            <w:tcW w:w="630" w:type="dxa"/>
            <w:tcBorders>
              <w:top w:val="single" w:sz="4" w:space="0" w:color="auto"/>
              <w:left w:val="nil"/>
              <w:bottom w:val="single" w:sz="4" w:space="0" w:color="auto"/>
              <w:right w:val="single" w:sz="4" w:space="0" w:color="auto"/>
            </w:tcBorders>
            <w:vAlign w:val="center"/>
          </w:tcPr>
          <w:p w14:paraId="335F9487" w14:textId="4F68825F" w:rsidR="00032A9F" w:rsidRDefault="00032A9F" w:rsidP="00B3571E">
            <w:pPr>
              <w:spacing w:after="0" w:line="240" w:lineRule="auto"/>
              <w:jc w:val="center"/>
              <w:rPr>
                <w:rFonts w:ascii="Calibri" w:hAnsi="Calibri" w:cs="Calibri"/>
                <w:color w:val="000000"/>
                <w:sz w:val="20"/>
                <w:szCs w:val="20"/>
              </w:rPr>
            </w:pPr>
          </w:p>
        </w:tc>
      </w:tr>
      <w:tr w:rsidR="009E099D" w:rsidRPr="00D22E26" w14:paraId="4C7ACEF3" w14:textId="77777777" w:rsidTr="003D2F74">
        <w:trPr>
          <w:trHeight w:val="202"/>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1FD0C614" w14:textId="4BB497C3" w:rsidR="009E099D" w:rsidRDefault="009E099D" w:rsidP="009E099D">
            <w:pPr>
              <w:pStyle w:val="Default"/>
              <w:rPr>
                <w:b/>
                <w:bCs/>
                <w:sz w:val="20"/>
                <w:szCs w:val="20"/>
              </w:rPr>
            </w:pPr>
            <w:r w:rsidRPr="0002760D">
              <w:rPr>
                <w:b/>
                <w:bCs/>
                <w:sz w:val="20"/>
                <w:szCs w:val="20"/>
              </w:rPr>
              <w:t xml:space="preserve">If your study requires </w:t>
            </w:r>
            <w:r>
              <w:rPr>
                <w:b/>
                <w:bCs/>
                <w:sz w:val="20"/>
                <w:szCs w:val="20"/>
              </w:rPr>
              <w:t>NSW Civil and Administrative Tribunal (</w:t>
            </w:r>
            <w:r w:rsidRPr="0002760D">
              <w:rPr>
                <w:b/>
                <w:bCs/>
                <w:sz w:val="20"/>
                <w:szCs w:val="20"/>
              </w:rPr>
              <w:t>NCAT</w:t>
            </w:r>
            <w:r>
              <w:rPr>
                <w:b/>
                <w:bCs/>
                <w:sz w:val="20"/>
                <w:szCs w:val="20"/>
              </w:rPr>
              <w:t xml:space="preserve">) </w:t>
            </w:r>
            <w:r w:rsidRPr="0002760D">
              <w:rPr>
                <w:b/>
                <w:bCs/>
                <w:sz w:val="20"/>
                <w:szCs w:val="20"/>
              </w:rPr>
              <w:t xml:space="preserve">approval, please obtain this approval prior to submission. If </w:t>
            </w:r>
            <w:r>
              <w:rPr>
                <w:b/>
                <w:bCs/>
                <w:sz w:val="20"/>
                <w:szCs w:val="20"/>
              </w:rPr>
              <w:t xml:space="preserve">you are </w:t>
            </w:r>
            <w:r w:rsidRPr="0002760D">
              <w:rPr>
                <w:b/>
                <w:bCs/>
                <w:sz w:val="20"/>
                <w:szCs w:val="20"/>
              </w:rPr>
              <w:t>unsure</w:t>
            </w:r>
            <w:r>
              <w:rPr>
                <w:b/>
                <w:bCs/>
                <w:sz w:val="20"/>
                <w:szCs w:val="20"/>
              </w:rPr>
              <w:t>,</w:t>
            </w:r>
            <w:r w:rsidRPr="0002760D">
              <w:rPr>
                <w:b/>
                <w:bCs/>
                <w:sz w:val="20"/>
                <w:szCs w:val="20"/>
              </w:rPr>
              <w:t xml:space="preserve"> please contact your LHD/LHN Research Office.</w:t>
            </w:r>
          </w:p>
        </w:tc>
        <w:tc>
          <w:tcPr>
            <w:tcW w:w="7371" w:type="dxa"/>
            <w:tcBorders>
              <w:top w:val="single" w:sz="4" w:space="0" w:color="auto"/>
              <w:left w:val="nil"/>
              <w:bottom w:val="single" w:sz="4" w:space="0" w:color="auto"/>
              <w:right w:val="single" w:sz="4" w:space="0" w:color="auto"/>
            </w:tcBorders>
            <w:shd w:val="clear" w:color="auto" w:fill="auto"/>
            <w:noWrap/>
          </w:tcPr>
          <w:p w14:paraId="274B9D85" w14:textId="28B9AD9B" w:rsidR="009E099D" w:rsidRPr="00593577" w:rsidRDefault="001A2DC5" w:rsidP="00CA24F6">
            <w:pPr>
              <w:spacing w:before="120" w:after="0" w:line="240" w:lineRule="auto"/>
              <w:rPr>
                <w:sz w:val="20"/>
                <w:szCs w:val="20"/>
              </w:rPr>
            </w:pPr>
            <w:r w:rsidRPr="001A2DC5">
              <w:rPr>
                <w:sz w:val="20"/>
                <w:szCs w:val="20"/>
              </w:rPr>
              <w:t xml:space="preserve">Under </w:t>
            </w:r>
            <w:r w:rsidRPr="001A2DC5">
              <w:rPr>
                <w:i/>
                <w:iCs/>
                <w:sz w:val="20"/>
                <w:szCs w:val="20"/>
              </w:rPr>
              <w:t xml:space="preserve">Part 5 </w:t>
            </w:r>
            <w:r w:rsidRPr="001A2DC5">
              <w:rPr>
                <w:sz w:val="20"/>
                <w:szCs w:val="20"/>
              </w:rPr>
              <w:t xml:space="preserve">of the </w:t>
            </w:r>
            <w:r w:rsidRPr="001A2DC5">
              <w:rPr>
                <w:i/>
                <w:iCs/>
                <w:sz w:val="20"/>
                <w:szCs w:val="20"/>
              </w:rPr>
              <w:t xml:space="preserve">Guardianship Act 1987 </w:t>
            </w:r>
            <w:r w:rsidRPr="001A2DC5">
              <w:rPr>
                <w:sz w:val="20"/>
                <w:szCs w:val="20"/>
              </w:rPr>
              <w:t xml:space="preserve">(NSW), clinical trials which seek to involve a person aged 16 years or older with decision making disability must be approved by the Guardianship Division of the NSW Civil and Administrative Tribunal (NCAT). Further information: </w:t>
            </w:r>
            <w:hyperlink r:id="rId17" w:history="1">
              <w:r w:rsidRPr="001A2DC5">
                <w:rPr>
                  <w:rStyle w:val="Hyperlink"/>
                  <w:sz w:val="20"/>
                  <w:szCs w:val="20"/>
                </w:rPr>
                <w:t>https://ncat.nsw.gov.au/</w:t>
              </w:r>
            </w:hyperlink>
          </w:p>
        </w:tc>
        <w:tc>
          <w:tcPr>
            <w:tcW w:w="567" w:type="dxa"/>
            <w:tcBorders>
              <w:top w:val="single" w:sz="4" w:space="0" w:color="auto"/>
              <w:left w:val="nil"/>
              <w:bottom w:val="single" w:sz="4" w:space="0" w:color="auto"/>
              <w:right w:val="single" w:sz="4" w:space="0" w:color="auto"/>
            </w:tcBorders>
            <w:vAlign w:val="center"/>
          </w:tcPr>
          <w:p w14:paraId="1AE6D042" w14:textId="79EFD470" w:rsidR="009E099D" w:rsidRDefault="006F60F6" w:rsidP="009E099D">
            <w:pPr>
              <w:spacing w:after="0" w:line="240" w:lineRule="auto"/>
              <w:jc w:val="center"/>
              <w:rPr>
                <w:sz w:val="20"/>
                <w:szCs w:val="20"/>
              </w:rPr>
            </w:pPr>
            <w:sdt>
              <w:sdtPr>
                <w:rPr>
                  <w:rFonts w:ascii="Calibri" w:hAnsi="Calibri" w:cs="Calibri"/>
                  <w:color w:val="000000"/>
                  <w:sz w:val="20"/>
                  <w:szCs w:val="20"/>
                </w:rPr>
                <w:id w:val="1228649826"/>
                <w14:checkbox>
                  <w14:checked w14:val="0"/>
                  <w14:checkedState w14:val="2612" w14:font="MS Gothic"/>
                  <w14:uncheckedState w14:val="2610" w14:font="MS Gothic"/>
                </w14:checkbox>
              </w:sdtPr>
              <w:sdtEndPr/>
              <w:sdtContent>
                <w:r w:rsidR="009E099D">
                  <w:rPr>
                    <w:rFonts w:ascii="MS Gothic" w:eastAsia="MS Gothic" w:hAnsi="MS Gothic" w:cs="Calibri" w:hint="eastAsia"/>
                    <w:color w:val="000000"/>
                    <w:sz w:val="20"/>
                    <w:szCs w:val="20"/>
                  </w:rPr>
                  <w:t>☐</w:t>
                </w:r>
              </w:sdtContent>
            </w:sdt>
          </w:p>
        </w:tc>
        <w:tc>
          <w:tcPr>
            <w:tcW w:w="567" w:type="dxa"/>
            <w:tcBorders>
              <w:top w:val="single" w:sz="4" w:space="0" w:color="auto"/>
              <w:left w:val="nil"/>
              <w:bottom w:val="single" w:sz="4" w:space="0" w:color="auto"/>
              <w:right w:val="single" w:sz="4" w:space="0" w:color="auto"/>
            </w:tcBorders>
            <w:vAlign w:val="center"/>
          </w:tcPr>
          <w:p w14:paraId="23D03EC2" w14:textId="00B5D429" w:rsidR="009E099D" w:rsidRDefault="006F60F6" w:rsidP="009E099D">
            <w:pPr>
              <w:spacing w:after="0" w:line="240" w:lineRule="auto"/>
              <w:jc w:val="center"/>
              <w:rPr>
                <w:rFonts w:ascii="Calibri" w:hAnsi="Calibri" w:cs="Calibri"/>
                <w:color w:val="000000"/>
                <w:sz w:val="20"/>
                <w:szCs w:val="20"/>
              </w:rPr>
            </w:pPr>
            <w:sdt>
              <w:sdtPr>
                <w:rPr>
                  <w:rFonts w:ascii="Calibri" w:hAnsi="Calibri" w:cs="Calibri"/>
                  <w:color w:val="000000"/>
                  <w:sz w:val="20"/>
                  <w:szCs w:val="20"/>
                </w:rPr>
                <w:id w:val="-579684515"/>
                <w14:checkbox>
                  <w14:checked w14:val="0"/>
                  <w14:checkedState w14:val="2612" w14:font="MS Gothic"/>
                  <w14:uncheckedState w14:val="2610" w14:font="MS Gothic"/>
                </w14:checkbox>
              </w:sdtPr>
              <w:sdtEndPr/>
              <w:sdtContent>
                <w:r w:rsidR="009E099D">
                  <w:rPr>
                    <w:rFonts w:ascii="MS Gothic" w:eastAsia="MS Gothic" w:hAnsi="MS Gothic" w:cs="Calibri" w:hint="eastAsia"/>
                    <w:color w:val="000000"/>
                    <w:sz w:val="20"/>
                    <w:szCs w:val="20"/>
                  </w:rPr>
                  <w:t>☐</w:t>
                </w:r>
              </w:sdtContent>
            </w:sdt>
          </w:p>
        </w:tc>
        <w:tc>
          <w:tcPr>
            <w:tcW w:w="630" w:type="dxa"/>
            <w:tcBorders>
              <w:top w:val="single" w:sz="4" w:space="0" w:color="auto"/>
              <w:left w:val="nil"/>
              <w:bottom w:val="single" w:sz="4" w:space="0" w:color="auto"/>
              <w:right w:val="single" w:sz="4" w:space="0" w:color="auto"/>
            </w:tcBorders>
            <w:vAlign w:val="center"/>
          </w:tcPr>
          <w:p w14:paraId="07045699" w14:textId="62B6B429" w:rsidR="009E099D" w:rsidRDefault="006F60F6" w:rsidP="009E099D">
            <w:pPr>
              <w:spacing w:after="0" w:line="240" w:lineRule="auto"/>
              <w:jc w:val="center"/>
              <w:rPr>
                <w:rFonts w:ascii="Calibri" w:hAnsi="Calibri" w:cs="Calibri"/>
                <w:color w:val="000000"/>
                <w:sz w:val="20"/>
                <w:szCs w:val="20"/>
              </w:rPr>
            </w:pPr>
            <w:sdt>
              <w:sdtPr>
                <w:rPr>
                  <w:rFonts w:ascii="Calibri" w:hAnsi="Calibri" w:cs="Calibri"/>
                  <w:color w:val="000000"/>
                  <w:sz w:val="20"/>
                  <w:szCs w:val="20"/>
                </w:rPr>
                <w:id w:val="736907100"/>
                <w14:checkbox>
                  <w14:checked w14:val="0"/>
                  <w14:checkedState w14:val="2612" w14:font="MS Gothic"/>
                  <w14:uncheckedState w14:val="2610" w14:font="MS Gothic"/>
                </w14:checkbox>
              </w:sdtPr>
              <w:sdtEndPr/>
              <w:sdtContent>
                <w:r w:rsidR="005431BC">
                  <w:rPr>
                    <w:rFonts w:ascii="MS Gothic" w:eastAsia="MS Gothic" w:hAnsi="MS Gothic" w:cs="Calibri" w:hint="eastAsia"/>
                    <w:color w:val="000000"/>
                    <w:sz w:val="20"/>
                    <w:szCs w:val="20"/>
                  </w:rPr>
                  <w:t>☐</w:t>
                </w:r>
              </w:sdtContent>
            </w:sdt>
          </w:p>
        </w:tc>
      </w:tr>
      <w:tr w:rsidR="00EE6695" w:rsidRPr="00D22E26" w14:paraId="3AB44889" w14:textId="77777777" w:rsidTr="003D2F74">
        <w:trPr>
          <w:trHeight w:val="202"/>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09957B74" w14:textId="0E3B8E0A" w:rsidR="00EE6695" w:rsidRPr="0002760D" w:rsidRDefault="00EE6695" w:rsidP="00EE6695">
            <w:pPr>
              <w:pStyle w:val="Default"/>
              <w:rPr>
                <w:b/>
                <w:bCs/>
                <w:sz w:val="20"/>
                <w:szCs w:val="20"/>
              </w:rPr>
            </w:pPr>
            <w:r>
              <w:rPr>
                <w:b/>
                <w:bCs/>
                <w:sz w:val="20"/>
                <w:szCs w:val="20"/>
              </w:rPr>
              <w:t xml:space="preserve">Collaborative Group Clinical Trial Research Agreement </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46ADB6FB" w14:textId="1DC4BC4C" w:rsidR="00EE6695" w:rsidRPr="001A2DC5" w:rsidRDefault="00EE6695" w:rsidP="00EE6695">
            <w:pPr>
              <w:spacing w:before="120" w:after="0" w:line="240" w:lineRule="auto"/>
              <w:rPr>
                <w:sz w:val="20"/>
                <w:szCs w:val="20"/>
              </w:rPr>
            </w:pPr>
            <w:r>
              <w:rPr>
                <w:sz w:val="20"/>
                <w:szCs w:val="20"/>
              </w:rPr>
              <w:t>T</w:t>
            </w:r>
            <w:r w:rsidRPr="00593577">
              <w:rPr>
                <w:sz w:val="20"/>
                <w:szCs w:val="20"/>
              </w:rPr>
              <w:t xml:space="preserve">emplates have been approved for use in NSW Public </w:t>
            </w:r>
            <w:r>
              <w:rPr>
                <w:sz w:val="20"/>
                <w:szCs w:val="20"/>
              </w:rPr>
              <w:t>H</w:t>
            </w:r>
            <w:r w:rsidRPr="00593577">
              <w:rPr>
                <w:sz w:val="20"/>
                <w:szCs w:val="20"/>
              </w:rPr>
              <w:t xml:space="preserve">ealth </w:t>
            </w:r>
            <w:r>
              <w:rPr>
                <w:sz w:val="20"/>
                <w:szCs w:val="20"/>
              </w:rPr>
              <w:t>O</w:t>
            </w:r>
            <w:r w:rsidRPr="00593577">
              <w:rPr>
                <w:sz w:val="20"/>
                <w:szCs w:val="20"/>
              </w:rPr>
              <w:t xml:space="preserve">rganisations (PHOs) </w:t>
            </w:r>
            <w:r>
              <w:rPr>
                <w:sz w:val="20"/>
                <w:szCs w:val="20"/>
              </w:rPr>
              <w:t xml:space="preserve">and </w:t>
            </w:r>
            <w:r w:rsidRPr="00593577">
              <w:rPr>
                <w:sz w:val="20"/>
                <w:szCs w:val="20"/>
              </w:rPr>
              <w:t xml:space="preserve">can be found </w:t>
            </w:r>
            <w:hyperlink r:id="rId18" w:history="1">
              <w:r w:rsidRPr="00593577">
                <w:rPr>
                  <w:rStyle w:val="Hyperlink"/>
                  <w:sz w:val="20"/>
                  <w:szCs w:val="20"/>
                </w:rPr>
                <w:t>here.</w:t>
              </w:r>
            </w:hyperlink>
            <w:r w:rsidRPr="00593577">
              <w:rPr>
                <w:sz w:val="20"/>
                <w:szCs w:val="20"/>
              </w:rPr>
              <w:t xml:space="preserve"> </w:t>
            </w:r>
          </w:p>
        </w:tc>
        <w:sdt>
          <w:sdtPr>
            <w:rPr>
              <w:sz w:val="20"/>
              <w:szCs w:val="20"/>
            </w:rPr>
            <w:id w:val="1295261251"/>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single" w:sz="4" w:space="0" w:color="auto"/>
                </w:tcBorders>
                <w:vAlign w:val="center"/>
              </w:tcPr>
              <w:p w14:paraId="11518A9C" w14:textId="1F787EF6" w:rsidR="00EE6695" w:rsidRDefault="00EE6695" w:rsidP="00EE6695">
                <w:pPr>
                  <w:spacing w:after="0" w:line="240" w:lineRule="auto"/>
                  <w:jc w:val="center"/>
                  <w:rPr>
                    <w:rFonts w:ascii="Calibri" w:hAnsi="Calibri" w:cs="Calibri"/>
                    <w:color w:val="000000"/>
                    <w:sz w:val="20"/>
                    <w:szCs w:val="20"/>
                  </w:rPr>
                </w:pPr>
                <w:r w:rsidRPr="007353FB">
                  <w:rPr>
                    <w:rFonts w:ascii="MS Gothic" w:eastAsia="MS Gothic" w:hAnsi="MS Gothic" w:hint="eastAsia"/>
                    <w:sz w:val="20"/>
                    <w:szCs w:val="20"/>
                  </w:rPr>
                  <w:t>☐</w:t>
                </w:r>
              </w:p>
            </w:tc>
          </w:sdtContent>
        </w:sdt>
        <w:tc>
          <w:tcPr>
            <w:tcW w:w="567" w:type="dxa"/>
            <w:tcBorders>
              <w:top w:val="single" w:sz="4" w:space="0" w:color="auto"/>
              <w:left w:val="nil"/>
              <w:bottom w:val="single" w:sz="4" w:space="0" w:color="auto"/>
              <w:right w:val="single" w:sz="4" w:space="0" w:color="auto"/>
            </w:tcBorders>
            <w:vAlign w:val="center"/>
          </w:tcPr>
          <w:p w14:paraId="003F4AD5" w14:textId="77777777" w:rsidR="00EE6695" w:rsidRDefault="00EE6695" w:rsidP="00EE6695">
            <w:pPr>
              <w:spacing w:after="0" w:line="240" w:lineRule="auto"/>
              <w:jc w:val="center"/>
              <w:rPr>
                <w:rFonts w:ascii="Calibri" w:hAnsi="Calibri" w:cs="Calibri"/>
                <w:color w:val="000000"/>
                <w:sz w:val="20"/>
                <w:szCs w:val="20"/>
              </w:rPr>
            </w:pPr>
          </w:p>
        </w:tc>
        <w:sdt>
          <w:sdtPr>
            <w:rPr>
              <w:sz w:val="20"/>
              <w:szCs w:val="20"/>
            </w:rPr>
            <w:id w:val="-1374993184"/>
            <w14:checkbox>
              <w14:checked w14:val="0"/>
              <w14:checkedState w14:val="2612" w14:font="MS Gothic"/>
              <w14:uncheckedState w14:val="2610" w14:font="MS Gothic"/>
            </w14:checkbox>
          </w:sdtPr>
          <w:sdtEndPr/>
          <w:sdtContent>
            <w:tc>
              <w:tcPr>
                <w:tcW w:w="630" w:type="dxa"/>
                <w:tcBorders>
                  <w:top w:val="single" w:sz="4" w:space="0" w:color="auto"/>
                  <w:left w:val="nil"/>
                  <w:bottom w:val="single" w:sz="4" w:space="0" w:color="auto"/>
                  <w:right w:val="single" w:sz="4" w:space="0" w:color="auto"/>
                </w:tcBorders>
                <w:vAlign w:val="center"/>
              </w:tcPr>
              <w:p w14:paraId="17267DC9" w14:textId="6CAB648D" w:rsidR="00EE6695" w:rsidRDefault="00EE6695" w:rsidP="00EE6695">
                <w:pPr>
                  <w:spacing w:after="0" w:line="240" w:lineRule="auto"/>
                  <w:jc w:val="center"/>
                  <w:rPr>
                    <w:rFonts w:ascii="Calibri" w:hAnsi="Calibri" w:cs="Calibri"/>
                    <w:color w:val="000000"/>
                    <w:sz w:val="20"/>
                    <w:szCs w:val="20"/>
                  </w:rPr>
                </w:pPr>
                <w:r>
                  <w:rPr>
                    <w:rFonts w:ascii="MS Gothic" w:eastAsia="MS Gothic" w:hAnsi="MS Gothic" w:hint="eastAsia"/>
                    <w:sz w:val="20"/>
                    <w:szCs w:val="20"/>
                  </w:rPr>
                  <w:t>☐</w:t>
                </w:r>
              </w:p>
            </w:tc>
          </w:sdtContent>
        </w:sdt>
      </w:tr>
    </w:tbl>
    <w:p w14:paraId="682612B5" w14:textId="77777777" w:rsidR="00C006A3" w:rsidRDefault="00C006A3">
      <w:pPr>
        <w:rPr>
          <w:rFonts w:cstheme="minorHAnsi"/>
          <w:b/>
          <w:bCs/>
        </w:rPr>
      </w:pPr>
      <w:r>
        <w:rPr>
          <w:rFonts w:cstheme="minorHAnsi"/>
          <w:b/>
          <w:bCs/>
        </w:rPr>
        <w:t xml:space="preserve"> </w:t>
      </w:r>
    </w:p>
    <w:p w14:paraId="42060477" w14:textId="4F007F25" w:rsidR="00AC0612" w:rsidRDefault="00AC0612">
      <w:pPr>
        <w:rPr>
          <w:rFonts w:eastAsia="Times New Roman" w:cstheme="minorHAnsi"/>
          <w:b/>
          <w:bCs/>
          <w:color w:val="F4B083" w:themeColor="accent2" w:themeTint="99"/>
          <w:lang w:eastAsia="en-AU"/>
        </w:rPr>
      </w:pPr>
    </w:p>
    <w:p w14:paraId="57030743" w14:textId="77777777" w:rsidR="00147302" w:rsidRDefault="00147302">
      <w:pPr>
        <w:rPr>
          <w:rFonts w:eastAsia="Times New Roman" w:cstheme="minorHAnsi"/>
          <w:b/>
          <w:bCs/>
          <w:color w:val="F4B083" w:themeColor="accent2" w:themeTint="99"/>
          <w:lang w:eastAsia="en-AU"/>
        </w:rPr>
      </w:pPr>
      <w:r>
        <w:rPr>
          <w:rFonts w:eastAsia="Times New Roman" w:cstheme="minorHAnsi"/>
          <w:b/>
          <w:bCs/>
          <w:color w:val="F4B083" w:themeColor="accent2" w:themeTint="99"/>
          <w:lang w:eastAsia="en-AU"/>
        </w:rPr>
        <w:br w:type="page"/>
      </w:r>
    </w:p>
    <w:p w14:paraId="5D22A205" w14:textId="6F6A2B10" w:rsidR="00D922A7" w:rsidRPr="00503336" w:rsidRDefault="00503336">
      <w:pPr>
        <w:rPr>
          <w:rFonts w:eastAsia="Times New Roman" w:cstheme="minorHAnsi"/>
          <w:b/>
          <w:bCs/>
          <w:color w:val="F4B083" w:themeColor="accent2" w:themeTint="99"/>
          <w:lang w:eastAsia="en-AU"/>
        </w:rPr>
      </w:pPr>
      <w:r w:rsidRPr="00503336">
        <w:rPr>
          <w:rFonts w:eastAsia="Times New Roman" w:cstheme="minorHAnsi"/>
          <w:b/>
          <w:bCs/>
          <w:color w:val="F4B083" w:themeColor="accent2" w:themeTint="99"/>
          <w:lang w:eastAsia="en-AU"/>
        </w:rPr>
        <w:lastRenderedPageBreak/>
        <w:t xml:space="preserve">Section 4: Please complete this section </w:t>
      </w:r>
      <w:r w:rsidR="00016A4D">
        <w:rPr>
          <w:rFonts w:eastAsia="Times New Roman" w:cstheme="minorHAnsi"/>
          <w:b/>
          <w:bCs/>
          <w:color w:val="F4B083" w:themeColor="accent2" w:themeTint="99"/>
          <w:lang w:eastAsia="en-AU"/>
        </w:rPr>
        <w:t>if your study is</w:t>
      </w:r>
      <w:r w:rsidRPr="00503336">
        <w:rPr>
          <w:rFonts w:eastAsia="Times New Roman" w:cstheme="minorHAnsi"/>
          <w:b/>
          <w:bCs/>
          <w:color w:val="F4B083" w:themeColor="accent2" w:themeTint="99"/>
          <w:lang w:eastAsia="en-AU"/>
        </w:rPr>
        <w:t xml:space="preserve"> </w:t>
      </w:r>
      <w:r w:rsidR="00685481">
        <w:rPr>
          <w:rFonts w:eastAsia="Times New Roman" w:cstheme="minorHAnsi"/>
          <w:b/>
          <w:bCs/>
          <w:color w:val="F4B083" w:themeColor="accent2" w:themeTint="99"/>
          <w:lang w:eastAsia="en-AU"/>
        </w:rPr>
        <w:t xml:space="preserve">LNR or </w:t>
      </w:r>
      <w:r w:rsidRPr="00503336">
        <w:rPr>
          <w:rFonts w:eastAsia="Times New Roman" w:cstheme="minorHAnsi"/>
          <w:b/>
          <w:bCs/>
          <w:color w:val="F4B083" w:themeColor="accent2" w:themeTint="99"/>
          <w:lang w:eastAsia="en-AU"/>
        </w:rPr>
        <w:t>GTLR</w:t>
      </w:r>
      <w:r w:rsidR="00016A4D">
        <w:rPr>
          <w:rFonts w:eastAsia="Times New Roman" w:cstheme="minorHAnsi"/>
          <w:b/>
          <w:bCs/>
          <w:color w:val="F4B083" w:themeColor="accent2" w:themeTint="99"/>
          <w:lang w:eastAsia="en-AU"/>
        </w:rPr>
        <w:t xml:space="preserve"> and it is an</w:t>
      </w:r>
      <w:r w:rsidR="00AB63E3">
        <w:rPr>
          <w:rFonts w:eastAsia="Times New Roman" w:cstheme="minorHAnsi"/>
          <w:b/>
          <w:bCs/>
          <w:color w:val="F4B083" w:themeColor="accent2" w:themeTint="99"/>
          <w:lang w:eastAsia="en-AU"/>
        </w:rPr>
        <w:t xml:space="preserve"> </w:t>
      </w:r>
      <w:r w:rsidR="00D922A7" w:rsidRPr="00503336">
        <w:rPr>
          <w:rFonts w:eastAsia="Times New Roman" w:cstheme="minorHAnsi"/>
          <w:b/>
          <w:bCs/>
          <w:color w:val="F4B083" w:themeColor="accent2" w:themeTint="99"/>
          <w:u w:val="single"/>
          <w:lang w:eastAsia="en-AU"/>
        </w:rPr>
        <w:t xml:space="preserve">investigator initiated </w:t>
      </w:r>
      <w:r w:rsidR="001B6EA2" w:rsidRPr="00503336">
        <w:rPr>
          <w:rFonts w:eastAsia="Times New Roman" w:cstheme="minorHAnsi"/>
          <w:b/>
          <w:bCs/>
          <w:color w:val="F4B083" w:themeColor="accent2" w:themeTint="99"/>
          <w:u w:val="single"/>
          <w:lang w:eastAsia="en-AU"/>
        </w:rPr>
        <w:t xml:space="preserve">and/or collaborative </w:t>
      </w:r>
      <w:r w:rsidR="00D922A7" w:rsidRPr="00503336">
        <w:rPr>
          <w:rFonts w:eastAsia="Times New Roman" w:cstheme="minorHAnsi"/>
          <w:b/>
          <w:bCs/>
          <w:color w:val="F4B083" w:themeColor="accent2" w:themeTint="99"/>
          <w:u w:val="single"/>
          <w:lang w:eastAsia="en-AU"/>
        </w:rPr>
        <w:t>trial</w:t>
      </w:r>
    </w:p>
    <w:tbl>
      <w:tblPr>
        <w:tblW w:w="14454" w:type="dxa"/>
        <w:tblLayout w:type="fixed"/>
        <w:tblLook w:val="04A0" w:firstRow="1" w:lastRow="0" w:firstColumn="1" w:lastColumn="0" w:noHBand="0" w:noVBand="1"/>
      </w:tblPr>
      <w:tblGrid>
        <w:gridCol w:w="5665"/>
        <w:gridCol w:w="6237"/>
        <w:gridCol w:w="709"/>
        <w:gridCol w:w="748"/>
        <w:gridCol w:w="1095"/>
      </w:tblGrid>
      <w:tr w:rsidR="001B6EA2" w:rsidRPr="008037C8" w14:paraId="3761A352" w14:textId="77777777" w:rsidTr="004E044D">
        <w:trPr>
          <w:trHeight w:val="244"/>
        </w:trPr>
        <w:tc>
          <w:tcPr>
            <w:tcW w:w="14454" w:type="dxa"/>
            <w:gridSpan w:val="5"/>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09F92DE0" w14:textId="22090A42" w:rsidR="001B6EA2" w:rsidRPr="008037C8" w:rsidRDefault="001B6EA2" w:rsidP="004E044D">
            <w:pPr>
              <w:pStyle w:val="Default"/>
              <w:rPr>
                <w:b/>
                <w:bCs/>
                <w:color w:val="FFFFFF" w:themeColor="background1"/>
                <w:sz w:val="22"/>
                <w:szCs w:val="22"/>
              </w:rPr>
            </w:pPr>
            <w:r w:rsidRPr="008037C8">
              <w:rPr>
                <w:b/>
                <w:bCs/>
                <w:color w:val="FFFFFF" w:themeColor="background1"/>
                <w:sz w:val="22"/>
                <w:szCs w:val="22"/>
              </w:rPr>
              <w:t xml:space="preserve">Section </w:t>
            </w:r>
            <w:r w:rsidR="00A10377">
              <w:rPr>
                <w:b/>
                <w:bCs/>
                <w:color w:val="FFFFFF" w:themeColor="background1"/>
                <w:sz w:val="22"/>
                <w:szCs w:val="22"/>
              </w:rPr>
              <w:t>4</w:t>
            </w:r>
            <w:r w:rsidRPr="008037C8">
              <w:rPr>
                <w:b/>
                <w:bCs/>
                <w:color w:val="FFFFFF" w:themeColor="background1"/>
                <w:sz w:val="22"/>
                <w:szCs w:val="22"/>
              </w:rPr>
              <w:t xml:space="preserve">: Additional </w:t>
            </w:r>
            <w:r w:rsidR="009A0C93">
              <w:rPr>
                <w:b/>
                <w:bCs/>
                <w:color w:val="FFFFFF" w:themeColor="background1"/>
                <w:sz w:val="22"/>
                <w:szCs w:val="22"/>
              </w:rPr>
              <w:t>r</w:t>
            </w:r>
            <w:r w:rsidRPr="008037C8">
              <w:rPr>
                <w:b/>
                <w:bCs/>
                <w:color w:val="FFFFFF" w:themeColor="background1"/>
                <w:sz w:val="22"/>
                <w:szCs w:val="22"/>
              </w:rPr>
              <w:t xml:space="preserve">equirements </w:t>
            </w:r>
            <w:r w:rsidR="00BC375D">
              <w:rPr>
                <w:b/>
                <w:bCs/>
                <w:color w:val="FFFFFF" w:themeColor="background1"/>
                <w:sz w:val="22"/>
                <w:szCs w:val="22"/>
              </w:rPr>
              <w:t>if your study is an investigator initiated and/or collaborative trial</w:t>
            </w:r>
          </w:p>
        </w:tc>
      </w:tr>
      <w:tr w:rsidR="001B6EA2" w14:paraId="37C95DD0" w14:textId="77777777" w:rsidTr="004E044D">
        <w:trPr>
          <w:trHeight w:val="244"/>
        </w:trPr>
        <w:tc>
          <w:tcPr>
            <w:tcW w:w="5665"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37C35C6D" w14:textId="77777777" w:rsidR="001B6EA2" w:rsidRPr="008037C8" w:rsidRDefault="001B6EA2" w:rsidP="004E044D">
            <w:pPr>
              <w:pStyle w:val="Default"/>
              <w:rPr>
                <w:b/>
                <w:bCs/>
                <w:color w:val="FFFFFF" w:themeColor="background1"/>
                <w:sz w:val="22"/>
                <w:szCs w:val="22"/>
              </w:rPr>
            </w:pPr>
            <w:r>
              <w:rPr>
                <w:b/>
                <w:bCs/>
                <w:color w:val="FFFFFF" w:themeColor="background1"/>
                <w:sz w:val="22"/>
                <w:szCs w:val="22"/>
              </w:rPr>
              <w:t>Item</w:t>
            </w:r>
          </w:p>
        </w:tc>
        <w:tc>
          <w:tcPr>
            <w:tcW w:w="6237"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5CBDA10E" w14:textId="77777777" w:rsidR="001B6EA2" w:rsidRPr="008037C8" w:rsidRDefault="001B6EA2" w:rsidP="004E044D">
            <w:pPr>
              <w:pStyle w:val="Default"/>
              <w:rPr>
                <w:b/>
                <w:bCs/>
                <w:color w:val="FFFFFF" w:themeColor="background1"/>
                <w:sz w:val="22"/>
                <w:szCs w:val="22"/>
              </w:rPr>
            </w:pPr>
            <w:r>
              <w:rPr>
                <w:b/>
                <w:bCs/>
                <w:color w:val="FFFFFF" w:themeColor="background1"/>
                <w:sz w:val="22"/>
                <w:szCs w:val="22"/>
              </w:rPr>
              <w:t>Description</w:t>
            </w:r>
          </w:p>
        </w:tc>
        <w:tc>
          <w:tcPr>
            <w:tcW w:w="709" w:type="dxa"/>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71D87FA8" w14:textId="77777777" w:rsidR="001B6EA2" w:rsidRPr="008037C8" w:rsidRDefault="001B6EA2" w:rsidP="004E044D">
            <w:pPr>
              <w:pStyle w:val="Default"/>
              <w:jc w:val="center"/>
              <w:rPr>
                <w:b/>
                <w:bCs/>
                <w:color w:val="FFFFFF" w:themeColor="background1"/>
                <w:sz w:val="22"/>
                <w:szCs w:val="22"/>
              </w:rPr>
            </w:pPr>
            <w:r>
              <w:rPr>
                <w:b/>
                <w:bCs/>
                <w:color w:val="FFFFFF" w:themeColor="background1"/>
                <w:sz w:val="22"/>
                <w:szCs w:val="22"/>
              </w:rPr>
              <w:t>Yes</w:t>
            </w:r>
          </w:p>
        </w:tc>
        <w:tc>
          <w:tcPr>
            <w:tcW w:w="748"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19A64D9D" w14:textId="77777777" w:rsidR="001B6EA2" w:rsidRDefault="001B6EA2" w:rsidP="004E044D">
            <w:pPr>
              <w:pStyle w:val="Default"/>
              <w:jc w:val="center"/>
              <w:rPr>
                <w:b/>
                <w:bCs/>
                <w:color w:val="FFFFFF" w:themeColor="background1"/>
                <w:sz w:val="22"/>
                <w:szCs w:val="22"/>
              </w:rPr>
            </w:pPr>
            <w:r>
              <w:rPr>
                <w:b/>
                <w:bCs/>
                <w:color w:val="FFFFFF" w:themeColor="background1"/>
                <w:sz w:val="22"/>
                <w:szCs w:val="22"/>
              </w:rPr>
              <w:t>No</w:t>
            </w:r>
          </w:p>
        </w:tc>
        <w:tc>
          <w:tcPr>
            <w:tcW w:w="1095" w:type="dxa"/>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1BFC43FF" w14:textId="77777777" w:rsidR="001B6EA2" w:rsidRDefault="001B6EA2" w:rsidP="004E044D">
            <w:pPr>
              <w:pStyle w:val="Default"/>
              <w:jc w:val="center"/>
              <w:rPr>
                <w:b/>
                <w:bCs/>
                <w:color w:val="FFFFFF" w:themeColor="background1"/>
                <w:sz w:val="22"/>
                <w:szCs w:val="22"/>
              </w:rPr>
            </w:pPr>
            <w:r>
              <w:rPr>
                <w:b/>
                <w:bCs/>
                <w:color w:val="FFFFFF" w:themeColor="background1"/>
                <w:sz w:val="22"/>
                <w:szCs w:val="22"/>
              </w:rPr>
              <w:t>N/A</w:t>
            </w:r>
          </w:p>
        </w:tc>
      </w:tr>
      <w:tr w:rsidR="00CA3469" w14:paraId="08810D35" w14:textId="77777777" w:rsidTr="004E044D">
        <w:trPr>
          <w:trHeight w:val="24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182A6D87" w14:textId="46D4B175" w:rsidR="00CA3469" w:rsidRDefault="00CA3469" w:rsidP="00CA3469">
            <w:pPr>
              <w:pStyle w:val="Default"/>
              <w:rPr>
                <w:b/>
                <w:bCs/>
                <w:sz w:val="20"/>
                <w:szCs w:val="20"/>
              </w:rPr>
            </w:pPr>
            <w:r w:rsidRPr="00593577">
              <w:rPr>
                <w:b/>
                <w:bCs/>
                <w:sz w:val="20"/>
                <w:szCs w:val="20"/>
              </w:rPr>
              <w:t xml:space="preserve">Research Collaboration Agreement </w:t>
            </w:r>
          </w:p>
          <w:p w14:paraId="4320B5AD" w14:textId="3119E49D" w:rsidR="00CA3469" w:rsidRPr="00D22E26" w:rsidRDefault="00CA3469" w:rsidP="00CA3469">
            <w:pPr>
              <w:pStyle w:val="Default"/>
              <w:rPr>
                <w:rFonts w:eastAsia="Times New Roman" w:cstheme="minorHAnsi"/>
                <w:lang w:eastAsia="en-AU"/>
              </w:rPr>
            </w:pP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EB85038" w14:textId="77777777" w:rsidR="00D242AB" w:rsidRDefault="00D242AB" w:rsidP="00D242AB">
            <w:pPr>
              <w:pStyle w:val="Default"/>
              <w:rPr>
                <w:sz w:val="20"/>
                <w:szCs w:val="20"/>
              </w:rPr>
            </w:pPr>
            <w:r>
              <w:rPr>
                <w:sz w:val="20"/>
                <w:szCs w:val="20"/>
              </w:rPr>
              <w:t xml:space="preserve">Written agreements for investigator-initiated applications are not usually required however in some circumstances, when the research involves an external organisation, an agreement may be requested. </w:t>
            </w:r>
          </w:p>
          <w:p w14:paraId="1E0D26D4" w14:textId="29260AB0" w:rsidR="00CA3469" w:rsidRPr="00DC364A" w:rsidRDefault="00D242AB" w:rsidP="00D242AB">
            <w:pPr>
              <w:pStyle w:val="Default"/>
              <w:rPr>
                <w:sz w:val="20"/>
                <w:szCs w:val="20"/>
              </w:rPr>
            </w:pPr>
            <w:r>
              <w:rPr>
                <w:sz w:val="20"/>
                <w:szCs w:val="20"/>
              </w:rPr>
              <w:t>Please c</w:t>
            </w:r>
            <w:r w:rsidR="009D411A">
              <w:rPr>
                <w:sz w:val="20"/>
                <w:szCs w:val="20"/>
              </w:rPr>
              <w:t xml:space="preserve">ontact the local Research Office </w:t>
            </w:r>
            <w:r>
              <w:rPr>
                <w:sz w:val="20"/>
                <w:szCs w:val="20"/>
              </w:rPr>
              <w:t xml:space="preserve">for further information on Research Collaboration Agreements for investigator-initiated </w:t>
            </w:r>
            <w:r w:rsidR="00C715B7">
              <w:rPr>
                <w:sz w:val="20"/>
                <w:szCs w:val="20"/>
              </w:rPr>
              <w:t xml:space="preserve">or collaborative group </w:t>
            </w:r>
            <w:r>
              <w:rPr>
                <w:sz w:val="20"/>
                <w:szCs w:val="20"/>
              </w:rPr>
              <w:t>research.</w:t>
            </w:r>
          </w:p>
        </w:tc>
        <w:tc>
          <w:tcPr>
            <w:tcW w:w="709" w:type="dxa"/>
            <w:tcBorders>
              <w:top w:val="single" w:sz="4" w:space="0" w:color="auto"/>
              <w:left w:val="nil"/>
              <w:bottom w:val="single" w:sz="4" w:space="0" w:color="auto"/>
              <w:right w:val="single" w:sz="4" w:space="0" w:color="auto"/>
            </w:tcBorders>
            <w:vAlign w:val="center"/>
          </w:tcPr>
          <w:p w14:paraId="799758B2" w14:textId="3F0B83E1" w:rsidR="00CA3469" w:rsidRPr="00593577" w:rsidRDefault="006F60F6" w:rsidP="00CA3469">
            <w:pPr>
              <w:pStyle w:val="Default"/>
              <w:jc w:val="center"/>
              <w:rPr>
                <w:sz w:val="20"/>
                <w:szCs w:val="20"/>
              </w:rPr>
            </w:pPr>
            <w:sdt>
              <w:sdtPr>
                <w:rPr>
                  <w:sz w:val="20"/>
                  <w:szCs w:val="20"/>
                </w:rPr>
                <w:id w:val="609939575"/>
                <w14:checkbox>
                  <w14:checked w14:val="0"/>
                  <w14:checkedState w14:val="2612" w14:font="MS Gothic"/>
                  <w14:uncheckedState w14:val="2610" w14:font="MS Gothic"/>
                </w14:checkbox>
              </w:sdtPr>
              <w:sdtEndPr/>
              <w:sdtContent>
                <w:r w:rsidR="00CA3469">
                  <w:rPr>
                    <w:rFonts w:ascii="MS Gothic" w:eastAsia="MS Gothic" w:hAnsi="MS Gothic" w:hint="eastAsia"/>
                    <w:sz w:val="20"/>
                    <w:szCs w:val="20"/>
                  </w:rPr>
                  <w:t>☐</w:t>
                </w:r>
              </w:sdtContent>
            </w:sdt>
          </w:p>
        </w:tc>
        <w:tc>
          <w:tcPr>
            <w:tcW w:w="748" w:type="dxa"/>
            <w:tcBorders>
              <w:top w:val="single" w:sz="4" w:space="0" w:color="auto"/>
              <w:left w:val="nil"/>
              <w:bottom w:val="single" w:sz="4" w:space="0" w:color="auto"/>
              <w:right w:val="single" w:sz="4" w:space="0" w:color="auto"/>
            </w:tcBorders>
            <w:vAlign w:val="center"/>
          </w:tcPr>
          <w:p w14:paraId="3E32A205" w14:textId="43592181" w:rsidR="00CA3469" w:rsidRDefault="006F60F6" w:rsidP="00CA3469">
            <w:pPr>
              <w:pStyle w:val="Default"/>
              <w:jc w:val="center"/>
              <w:rPr>
                <w:sz w:val="20"/>
                <w:szCs w:val="20"/>
              </w:rPr>
            </w:pPr>
            <w:sdt>
              <w:sdtPr>
                <w:rPr>
                  <w:sz w:val="20"/>
                  <w:szCs w:val="20"/>
                </w:rPr>
                <w:id w:val="1872575698"/>
                <w14:checkbox>
                  <w14:checked w14:val="0"/>
                  <w14:checkedState w14:val="2612" w14:font="MS Gothic"/>
                  <w14:uncheckedState w14:val="2610" w14:font="MS Gothic"/>
                </w14:checkbox>
              </w:sdtPr>
              <w:sdtEndPr/>
              <w:sdtContent>
                <w:r w:rsidR="00CA3469">
                  <w:rPr>
                    <w:rFonts w:ascii="MS Gothic" w:eastAsia="MS Gothic" w:hAnsi="MS Gothic" w:hint="eastAsia"/>
                    <w:sz w:val="20"/>
                    <w:szCs w:val="20"/>
                  </w:rPr>
                  <w:t>☐</w:t>
                </w:r>
              </w:sdtContent>
            </w:sdt>
          </w:p>
        </w:tc>
        <w:tc>
          <w:tcPr>
            <w:tcW w:w="1095" w:type="dxa"/>
            <w:tcBorders>
              <w:top w:val="single" w:sz="4" w:space="0" w:color="auto"/>
              <w:left w:val="nil"/>
              <w:bottom w:val="single" w:sz="4" w:space="0" w:color="auto"/>
              <w:right w:val="single" w:sz="4" w:space="0" w:color="auto"/>
            </w:tcBorders>
            <w:vAlign w:val="center"/>
          </w:tcPr>
          <w:p w14:paraId="377E6F4F" w14:textId="45F98120" w:rsidR="00CA3469" w:rsidRDefault="006F60F6" w:rsidP="00CA3469">
            <w:pPr>
              <w:pStyle w:val="Default"/>
              <w:jc w:val="center"/>
              <w:rPr>
                <w:sz w:val="20"/>
                <w:szCs w:val="20"/>
              </w:rPr>
            </w:pPr>
            <w:sdt>
              <w:sdtPr>
                <w:rPr>
                  <w:sz w:val="20"/>
                  <w:szCs w:val="20"/>
                </w:rPr>
                <w:id w:val="-1697835558"/>
                <w14:checkbox>
                  <w14:checked w14:val="0"/>
                  <w14:checkedState w14:val="2612" w14:font="MS Gothic"/>
                  <w14:uncheckedState w14:val="2610" w14:font="MS Gothic"/>
                </w14:checkbox>
              </w:sdtPr>
              <w:sdtEndPr/>
              <w:sdtContent>
                <w:r w:rsidR="00CA3469">
                  <w:rPr>
                    <w:rFonts w:ascii="MS Gothic" w:eastAsia="MS Gothic" w:hAnsi="MS Gothic" w:hint="eastAsia"/>
                    <w:sz w:val="20"/>
                    <w:szCs w:val="20"/>
                  </w:rPr>
                  <w:t>☐</w:t>
                </w:r>
              </w:sdtContent>
            </w:sdt>
          </w:p>
        </w:tc>
      </w:tr>
      <w:tr w:rsidR="00CA3469" w14:paraId="43632757" w14:textId="77777777" w:rsidTr="004E044D">
        <w:trPr>
          <w:trHeight w:val="24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2EE49E2F" w14:textId="70603107" w:rsidR="00CA3469" w:rsidRPr="00593577" w:rsidRDefault="00CA3469" w:rsidP="00CA3469">
            <w:pPr>
              <w:pStyle w:val="Default"/>
              <w:rPr>
                <w:b/>
                <w:bCs/>
                <w:sz w:val="20"/>
                <w:szCs w:val="20"/>
              </w:rPr>
            </w:pPr>
            <w:r>
              <w:rPr>
                <w:b/>
                <w:bCs/>
                <w:sz w:val="20"/>
                <w:szCs w:val="20"/>
              </w:rPr>
              <w:t>Material Transfer Agreement (MTA)</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2B918C8" w14:textId="22974D0B" w:rsidR="00F56E52" w:rsidRDefault="00F56E52" w:rsidP="00F56E52">
            <w:pPr>
              <w:pStyle w:val="NormalWeb"/>
              <w:shd w:val="clear" w:color="auto" w:fill="FFFFFF"/>
              <w:spacing w:before="0" w:beforeAutospacing="0" w:after="150" w:afterAutospacing="0"/>
              <w:rPr>
                <w:rFonts w:ascii="Calibri" w:eastAsiaTheme="minorHAnsi" w:hAnsi="Calibri" w:cs="Calibri"/>
                <w:color w:val="000000"/>
                <w:sz w:val="20"/>
                <w:szCs w:val="20"/>
                <w:lang w:eastAsia="en-US"/>
              </w:rPr>
            </w:pPr>
            <w:r w:rsidRPr="00F56E52">
              <w:rPr>
                <w:rFonts w:ascii="Calibri" w:eastAsiaTheme="minorHAnsi" w:hAnsi="Calibri" w:cs="Calibri"/>
                <w:color w:val="000000"/>
                <w:sz w:val="20"/>
                <w:szCs w:val="20"/>
                <w:lang w:eastAsia="en-US"/>
              </w:rPr>
              <w:t xml:space="preserve">If your research involves a transfer of data, materials or samples (such as cell lines, blood, tissue, CT and MRI scans and other clinical data) to an external site and does not require a CTRA or other collaboration agreement </w:t>
            </w:r>
            <w:proofErr w:type="gramStart"/>
            <w:r w:rsidRPr="00F56E52">
              <w:rPr>
                <w:rFonts w:ascii="Calibri" w:eastAsiaTheme="minorHAnsi" w:hAnsi="Calibri" w:cs="Calibri"/>
                <w:color w:val="000000"/>
                <w:sz w:val="20"/>
                <w:szCs w:val="20"/>
                <w:lang w:eastAsia="en-US"/>
              </w:rPr>
              <w:t>a</w:t>
            </w:r>
            <w:proofErr w:type="gramEnd"/>
            <w:r w:rsidRPr="00F56E52">
              <w:rPr>
                <w:rFonts w:ascii="Calibri" w:eastAsiaTheme="minorHAnsi" w:hAnsi="Calibri" w:cs="Calibri"/>
                <w:color w:val="000000"/>
                <w:sz w:val="20"/>
                <w:szCs w:val="20"/>
                <w:lang w:eastAsia="en-US"/>
              </w:rPr>
              <w:t xml:space="preserve"> MTA may be required.</w:t>
            </w:r>
          </w:p>
          <w:p w14:paraId="13954047" w14:textId="65DD37F8" w:rsidR="00CA3469" w:rsidRPr="00F56E52" w:rsidRDefault="00F56E52" w:rsidP="00F56E52">
            <w:pPr>
              <w:pStyle w:val="NormalWeb"/>
              <w:shd w:val="clear" w:color="auto" w:fill="FFFFFF"/>
              <w:spacing w:before="0" w:beforeAutospacing="0" w:after="150" w:afterAutospacing="0"/>
              <w:rPr>
                <w:rFonts w:ascii="Calibri" w:eastAsiaTheme="minorHAnsi" w:hAnsi="Calibri" w:cs="Calibri"/>
                <w:color w:val="000000"/>
                <w:sz w:val="20"/>
                <w:szCs w:val="20"/>
                <w:lang w:eastAsia="en-US"/>
              </w:rPr>
            </w:pPr>
            <w:r w:rsidRPr="00F56E52">
              <w:rPr>
                <w:rFonts w:ascii="Calibri" w:eastAsiaTheme="minorHAnsi" w:hAnsi="Calibri" w:cs="Calibri"/>
                <w:color w:val="000000"/>
                <w:sz w:val="20"/>
                <w:szCs w:val="20"/>
                <w:lang w:eastAsia="en-US"/>
              </w:rPr>
              <w:t xml:space="preserve">It is strongly recommended that you contact </w:t>
            </w:r>
            <w:r>
              <w:rPr>
                <w:rFonts w:ascii="Calibri" w:eastAsiaTheme="minorHAnsi" w:hAnsi="Calibri" w:cs="Calibri"/>
                <w:color w:val="000000"/>
                <w:sz w:val="20"/>
                <w:szCs w:val="20"/>
                <w:lang w:eastAsia="en-US"/>
              </w:rPr>
              <w:t>your LHD/SHN</w:t>
            </w:r>
            <w:r w:rsidRPr="00F56E52">
              <w:rPr>
                <w:rFonts w:ascii="Calibri" w:eastAsiaTheme="minorHAnsi" w:hAnsi="Calibri" w:cs="Calibri"/>
                <w:color w:val="000000"/>
                <w:sz w:val="20"/>
                <w:szCs w:val="20"/>
                <w:lang w:eastAsia="en-US"/>
              </w:rPr>
              <w:t xml:space="preserve"> Research Office to ascertain this requirement.</w:t>
            </w:r>
          </w:p>
        </w:tc>
        <w:tc>
          <w:tcPr>
            <w:tcW w:w="709" w:type="dxa"/>
            <w:tcBorders>
              <w:top w:val="single" w:sz="4" w:space="0" w:color="auto"/>
              <w:left w:val="nil"/>
              <w:bottom w:val="single" w:sz="4" w:space="0" w:color="auto"/>
              <w:right w:val="single" w:sz="4" w:space="0" w:color="auto"/>
            </w:tcBorders>
            <w:vAlign w:val="center"/>
          </w:tcPr>
          <w:p w14:paraId="5FCF970B" w14:textId="7F3AE1C5" w:rsidR="00CA3469" w:rsidRPr="00593577" w:rsidRDefault="006F60F6" w:rsidP="00CA3469">
            <w:pPr>
              <w:pStyle w:val="Default"/>
              <w:jc w:val="center"/>
              <w:rPr>
                <w:sz w:val="20"/>
                <w:szCs w:val="20"/>
              </w:rPr>
            </w:pPr>
            <w:sdt>
              <w:sdtPr>
                <w:rPr>
                  <w:sz w:val="20"/>
                  <w:szCs w:val="20"/>
                </w:rPr>
                <w:id w:val="922451168"/>
                <w14:checkbox>
                  <w14:checked w14:val="0"/>
                  <w14:checkedState w14:val="2612" w14:font="MS Gothic"/>
                  <w14:uncheckedState w14:val="2610" w14:font="MS Gothic"/>
                </w14:checkbox>
              </w:sdtPr>
              <w:sdtEndPr/>
              <w:sdtContent>
                <w:r w:rsidR="00CA3469">
                  <w:rPr>
                    <w:rFonts w:ascii="MS Gothic" w:eastAsia="MS Gothic" w:hAnsi="MS Gothic" w:hint="eastAsia"/>
                    <w:sz w:val="20"/>
                    <w:szCs w:val="20"/>
                  </w:rPr>
                  <w:t>☐</w:t>
                </w:r>
              </w:sdtContent>
            </w:sdt>
          </w:p>
        </w:tc>
        <w:tc>
          <w:tcPr>
            <w:tcW w:w="748" w:type="dxa"/>
            <w:tcBorders>
              <w:top w:val="single" w:sz="4" w:space="0" w:color="auto"/>
              <w:left w:val="nil"/>
              <w:bottom w:val="single" w:sz="4" w:space="0" w:color="auto"/>
              <w:right w:val="single" w:sz="4" w:space="0" w:color="auto"/>
            </w:tcBorders>
            <w:vAlign w:val="center"/>
          </w:tcPr>
          <w:p w14:paraId="39E26420" w14:textId="094CE8AD" w:rsidR="00CA3469" w:rsidRDefault="006F60F6" w:rsidP="00CA3469">
            <w:pPr>
              <w:pStyle w:val="Default"/>
              <w:jc w:val="center"/>
              <w:rPr>
                <w:sz w:val="20"/>
                <w:szCs w:val="20"/>
              </w:rPr>
            </w:pPr>
            <w:sdt>
              <w:sdtPr>
                <w:rPr>
                  <w:sz w:val="20"/>
                  <w:szCs w:val="20"/>
                </w:rPr>
                <w:id w:val="568855488"/>
                <w14:checkbox>
                  <w14:checked w14:val="0"/>
                  <w14:checkedState w14:val="2612" w14:font="MS Gothic"/>
                  <w14:uncheckedState w14:val="2610" w14:font="MS Gothic"/>
                </w14:checkbox>
              </w:sdtPr>
              <w:sdtEndPr/>
              <w:sdtContent>
                <w:r w:rsidR="00CA3469">
                  <w:rPr>
                    <w:rFonts w:ascii="MS Gothic" w:eastAsia="MS Gothic" w:hAnsi="MS Gothic" w:hint="eastAsia"/>
                    <w:sz w:val="20"/>
                    <w:szCs w:val="20"/>
                  </w:rPr>
                  <w:t>☐</w:t>
                </w:r>
              </w:sdtContent>
            </w:sdt>
          </w:p>
        </w:tc>
        <w:tc>
          <w:tcPr>
            <w:tcW w:w="1095" w:type="dxa"/>
            <w:tcBorders>
              <w:top w:val="single" w:sz="4" w:space="0" w:color="auto"/>
              <w:left w:val="nil"/>
              <w:bottom w:val="single" w:sz="4" w:space="0" w:color="auto"/>
              <w:right w:val="single" w:sz="4" w:space="0" w:color="auto"/>
            </w:tcBorders>
            <w:vAlign w:val="center"/>
          </w:tcPr>
          <w:p w14:paraId="3D280561" w14:textId="27172A93" w:rsidR="00CA3469" w:rsidRDefault="006F60F6" w:rsidP="00CA3469">
            <w:pPr>
              <w:pStyle w:val="Default"/>
              <w:jc w:val="center"/>
              <w:rPr>
                <w:sz w:val="20"/>
                <w:szCs w:val="20"/>
              </w:rPr>
            </w:pPr>
            <w:sdt>
              <w:sdtPr>
                <w:rPr>
                  <w:sz w:val="20"/>
                  <w:szCs w:val="20"/>
                </w:rPr>
                <w:id w:val="-854802902"/>
                <w14:checkbox>
                  <w14:checked w14:val="0"/>
                  <w14:checkedState w14:val="2612" w14:font="MS Gothic"/>
                  <w14:uncheckedState w14:val="2610" w14:font="MS Gothic"/>
                </w14:checkbox>
              </w:sdtPr>
              <w:sdtEndPr/>
              <w:sdtContent>
                <w:r w:rsidR="00CA3469">
                  <w:rPr>
                    <w:rFonts w:ascii="MS Gothic" w:eastAsia="MS Gothic" w:hAnsi="MS Gothic" w:hint="eastAsia"/>
                    <w:sz w:val="20"/>
                    <w:szCs w:val="20"/>
                  </w:rPr>
                  <w:t>☐</w:t>
                </w:r>
              </w:sdtContent>
            </w:sdt>
          </w:p>
        </w:tc>
      </w:tr>
      <w:tr w:rsidR="00CA3469" w14:paraId="71D85AEC" w14:textId="77777777" w:rsidTr="004E044D">
        <w:trPr>
          <w:trHeight w:val="24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483AA406" w14:textId="608CF15D" w:rsidR="00CA3469" w:rsidRPr="00A83EBB" w:rsidRDefault="00CA3469" w:rsidP="00CA3469">
            <w:pPr>
              <w:pStyle w:val="Default"/>
              <w:rPr>
                <w:b/>
                <w:bCs/>
                <w:sz w:val="20"/>
                <w:szCs w:val="20"/>
              </w:rPr>
            </w:pPr>
            <w:r>
              <w:rPr>
                <w:b/>
                <w:bCs/>
                <w:sz w:val="20"/>
                <w:szCs w:val="20"/>
              </w:rPr>
              <w:t xml:space="preserve">Certificate of Currency of Insurance </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78492A40" w14:textId="29E6D8EE" w:rsidR="00D021A7" w:rsidRDefault="00D021A7" w:rsidP="00D021A7">
            <w:pPr>
              <w:spacing w:after="0" w:line="240" w:lineRule="auto"/>
              <w:rPr>
                <w:sz w:val="20"/>
                <w:szCs w:val="20"/>
              </w:rPr>
            </w:pPr>
            <w:r>
              <w:rPr>
                <w:sz w:val="20"/>
                <w:szCs w:val="20"/>
              </w:rPr>
              <w:t xml:space="preserve">For </w:t>
            </w:r>
            <w:r w:rsidRPr="00F039EC">
              <w:rPr>
                <w:b/>
                <w:bCs/>
                <w:sz w:val="20"/>
                <w:szCs w:val="20"/>
              </w:rPr>
              <w:t>non-commercial sponsors</w:t>
            </w:r>
            <w:r w:rsidRPr="004279DD">
              <w:rPr>
                <w:sz w:val="20"/>
                <w:szCs w:val="20"/>
              </w:rPr>
              <w:t xml:space="preserve">, please see the requirements here: </w:t>
            </w:r>
            <w:hyperlink r:id="rId19" w:history="1">
              <w:r w:rsidRPr="00164F36">
                <w:rPr>
                  <w:rStyle w:val="Hyperlink"/>
                  <w:color w:val="auto"/>
                  <w:sz w:val="20"/>
                  <w:szCs w:val="20"/>
                </w:rPr>
                <w:t>PD2011_006 Clinical Trials: Insurance and Indemnity</w:t>
              </w:r>
            </w:hyperlink>
            <w:r w:rsidRPr="00164F36">
              <w:rPr>
                <w:sz w:val="20"/>
                <w:szCs w:val="20"/>
              </w:rPr>
              <w:t>.</w:t>
            </w:r>
            <w:r w:rsidRPr="004279DD">
              <w:rPr>
                <w:sz w:val="20"/>
                <w:szCs w:val="20"/>
              </w:rPr>
              <w:t xml:space="preserve"> </w:t>
            </w:r>
          </w:p>
          <w:p w14:paraId="181CE9B8" w14:textId="77777777" w:rsidR="00D021A7" w:rsidRDefault="00D021A7" w:rsidP="00D021A7">
            <w:pPr>
              <w:spacing w:after="0" w:line="240" w:lineRule="auto"/>
              <w:rPr>
                <w:sz w:val="20"/>
                <w:szCs w:val="20"/>
              </w:rPr>
            </w:pPr>
          </w:p>
          <w:p w14:paraId="5A04AC0D" w14:textId="77777777" w:rsidR="005D4E95" w:rsidRDefault="005D4E95" w:rsidP="005D4E95">
            <w:pPr>
              <w:rPr>
                <w:b/>
                <w:bCs/>
                <w:color w:val="FF0000"/>
                <w:sz w:val="18"/>
                <w:szCs w:val="18"/>
              </w:rPr>
            </w:pPr>
            <w:r>
              <w:rPr>
                <w:b/>
                <w:bCs/>
                <w:color w:val="FF0000"/>
                <w:sz w:val="18"/>
                <w:szCs w:val="18"/>
              </w:rPr>
              <w:t xml:space="preserve">For non-commercially sponsored research, PHOs must ensure sponsors have indemnity or insurance arrangements that are </w:t>
            </w:r>
            <w:proofErr w:type="gramStart"/>
            <w:r>
              <w:rPr>
                <w:b/>
                <w:bCs/>
                <w:color w:val="FF0000"/>
                <w:sz w:val="18"/>
                <w:szCs w:val="18"/>
              </w:rPr>
              <w:t>sufficient</w:t>
            </w:r>
            <w:proofErr w:type="gramEnd"/>
            <w:r>
              <w:rPr>
                <w:b/>
                <w:bCs/>
                <w:color w:val="FF0000"/>
                <w:sz w:val="18"/>
                <w:szCs w:val="18"/>
              </w:rPr>
              <w:t xml:space="preserve"> to cover their sponsor-related liabilities. This insurance should cover a minimum amount of $10 million (AUD).</w:t>
            </w:r>
          </w:p>
          <w:p w14:paraId="575A6D99" w14:textId="237F65B8" w:rsidR="00CA3469" w:rsidRPr="000E5196" w:rsidRDefault="005D4E95" w:rsidP="00BE1E96">
            <w:pPr>
              <w:rPr>
                <w:sz w:val="20"/>
                <w:szCs w:val="20"/>
              </w:rPr>
            </w:pPr>
            <w:r>
              <w:rPr>
                <w:b/>
                <w:bCs/>
                <w:color w:val="FF0000"/>
                <w:sz w:val="18"/>
                <w:szCs w:val="18"/>
              </w:rPr>
              <w:t>Research Offices collect and store on file certificate insurances from non-commercial sponsors, so that researchers are not repeatedly required to obtain and provide this. Occasionally when a certificate has expired you may be asked to obtain and provide evidence of insurance.</w:t>
            </w:r>
            <w:bookmarkStart w:id="0" w:name="_GoBack"/>
            <w:bookmarkEnd w:id="0"/>
          </w:p>
        </w:tc>
        <w:sdt>
          <w:sdtPr>
            <w:rPr>
              <w:sz w:val="20"/>
              <w:szCs w:val="20"/>
            </w:rPr>
            <w:id w:val="872889864"/>
            <w14:checkbox>
              <w14:checked w14:val="0"/>
              <w14:checkedState w14:val="2612" w14:font="MS Gothic"/>
              <w14:uncheckedState w14:val="2610" w14:font="MS Gothic"/>
            </w14:checkbox>
          </w:sdtPr>
          <w:sdtEndPr/>
          <w:sdtContent>
            <w:tc>
              <w:tcPr>
                <w:tcW w:w="709" w:type="dxa"/>
                <w:tcBorders>
                  <w:top w:val="single" w:sz="4" w:space="0" w:color="auto"/>
                  <w:left w:val="nil"/>
                  <w:bottom w:val="single" w:sz="4" w:space="0" w:color="auto"/>
                  <w:right w:val="single" w:sz="4" w:space="0" w:color="auto"/>
                </w:tcBorders>
                <w:vAlign w:val="center"/>
              </w:tcPr>
              <w:p w14:paraId="432B7121" w14:textId="6C1036DB" w:rsidR="00CA3469" w:rsidRPr="00593577" w:rsidRDefault="00CA3469" w:rsidP="00CA3469">
                <w:pPr>
                  <w:spacing w:after="0" w:line="240" w:lineRule="auto"/>
                  <w:jc w:val="center"/>
                  <w:rPr>
                    <w:sz w:val="20"/>
                    <w:szCs w:val="20"/>
                  </w:rPr>
                </w:pPr>
                <w:r>
                  <w:rPr>
                    <w:rFonts w:ascii="MS Gothic" w:eastAsia="MS Gothic" w:hAnsi="MS Gothic" w:hint="eastAsia"/>
                    <w:sz w:val="20"/>
                    <w:szCs w:val="20"/>
                  </w:rPr>
                  <w:t>☐</w:t>
                </w:r>
              </w:p>
            </w:tc>
          </w:sdtContent>
        </w:sdt>
        <w:tc>
          <w:tcPr>
            <w:tcW w:w="748" w:type="dxa"/>
            <w:tcBorders>
              <w:top w:val="single" w:sz="4" w:space="0" w:color="auto"/>
              <w:left w:val="nil"/>
              <w:bottom w:val="single" w:sz="4" w:space="0" w:color="auto"/>
              <w:right w:val="single" w:sz="4" w:space="0" w:color="auto"/>
            </w:tcBorders>
            <w:vAlign w:val="center"/>
          </w:tcPr>
          <w:p w14:paraId="749FE410" w14:textId="77777777" w:rsidR="00CA3469" w:rsidRDefault="00CA3469" w:rsidP="00CA3469">
            <w:pPr>
              <w:spacing w:after="0" w:line="240" w:lineRule="auto"/>
              <w:jc w:val="center"/>
              <w:rPr>
                <w:rFonts w:ascii="Calibri" w:hAnsi="Calibri" w:cs="Calibri"/>
                <w:color w:val="000000"/>
                <w:sz w:val="20"/>
                <w:szCs w:val="20"/>
              </w:rPr>
            </w:pPr>
          </w:p>
        </w:tc>
        <w:sdt>
          <w:sdtPr>
            <w:rPr>
              <w:sz w:val="20"/>
              <w:szCs w:val="20"/>
            </w:rPr>
            <w:id w:val="1079638745"/>
            <w14:checkbox>
              <w14:checked w14:val="0"/>
              <w14:checkedState w14:val="2612" w14:font="MS Gothic"/>
              <w14:uncheckedState w14:val="2610" w14:font="MS Gothic"/>
            </w14:checkbox>
          </w:sdtPr>
          <w:sdtEndPr/>
          <w:sdtContent>
            <w:tc>
              <w:tcPr>
                <w:tcW w:w="1095" w:type="dxa"/>
                <w:tcBorders>
                  <w:top w:val="single" w:sz="4" w:space="0" w:color="auto"/>
                  <w:left w:val="nil"/>
                  <w:bottom w:val="single" w:sz="4" w:space="0" w:color="auto"/>
                  <w:right w:val="single" w:sz="4" w:space="0" w:color="auto"/>
                </w:tcBorders>
                <w:vAlign w:val="center"/>
              </w:tcPr>
              <w:p w14:paraId="34FD3B4A" w14:textId="51DF2AB0" w:rsidR="00CA3469" w:rsidRDefault="00CA3469" w:rsidP="00CA3469">
                <w:pPr>
                  <w:spacing w:after="0" w:line="240" w:lineRule="auto"/>
                  <w:jc w:val="center"/>
                  <w:rPr>
                    <w:rFonts w:ascii="Calibri" w:hAnsi="Calibri" w:cs="Calibri"/>
                    <w:color w:val="000000"/>
                    <w:sz w:val="20"/>
                    <w:szCs w:val="20"/>
                  </w:rPr>
                </w:pPr>
                <w:r>
                  <w:rPr>
                    <w:rFonts w:ascii="MS Gothic" w:eastAsia="MS Gothic" w:hAnsi="MS Gothic" w:hint="eastAsia"/>
                    <w:sz w:val="20"/>
                    <w:szCs w:val="20"/>
                  </w:rPr>
                  <w:t>☐</w:t>
                </w:r>
              </w:p>
            </w:tc>
          </w:sdtContent>
        </w:sdt>
      </w:tr>
      <w:tr w:rsidR="00CA3469" w14:paraId="47341539" w14:textId="77777777" w:rsidTr="004C1042">
        <w:trPr>
          <w:trHeight w:val="1138"/>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14251629" w14:textId="77777777" w:rsidR="00CA3469" w:rsidRDefault="00CA3469" w:rsidP="00CA3469">
            <w:pPr>
              <w:pStyle w:val="Default"/>
              <w:rPr>
                <w:b/>
                <w:bCs/>
                <w:sz w:val="20"/>
                <w:szCs w:val="20"/>
              </w:rPr>
            </w:pPr>
            <w:r w:rsidRPr="0002760D">
              <w:rPr>
                <w:b/>
                <w:bCs/>
                <w:sz w:val="20"/>
                <w:szCs w:val="20"/>
              </w:rPr>
              <w:t xml:space="preserve">If your study requires </w:t>
            </w:r>
            <w:r>
              <w:rPr>
                <w:b/>
                <w:bCs/>
                <w:sz w:val="20"/>
                <w:szCs w:val="20"/>
              </w:rPr>
              <w:t>NSW Civil and Administrative Tribunal (</w:t>
            </w:r>
            <w:r w:rsidRPr="0002760D">
              <w:rPr>
                <w:b/>
                <w:bCs/>
                <w:sz w:val="20"/>
                <w:szCs w:val="20"/>
              </w:rPr>
              <w:t>NCAT</w:t>
            </w:r>
            <w:r>
              <w:rPr>
                <w:b/>
                <w:bCs/>
                <w:sz w:val="20"/>
                <w:szCs w:val="20"/>
              </w:rPr>
              <w:t xml:space="preserve">) </w:t>
            </w:r>
            <w:r w:rsidRPr="0002760D">
              <w:rPr>
                <w:b/>
                <w:bCs/>
                <w:sz w:val="20"/>
                <w:szCs w:val="20"/>
              </w:rPr>
              <w:t xml:space="preserve">approval, please obtain this approval prior to submission. If </w:t>
            </w:r>
            <w:r>
              <w:rPr>
                <w:b/>
                <w:bCs/>
                <w:sz w:val="20"/>
                <w:szCs w:val="20"/>
              </w:rPr>
              <w:t xml:space="preserve">you are </w:t>
            </w:r>
            <w:r w:rsidRPr="0002760D">
              <w:rPr>
                <w:b/>
                <w:bCs/>
                <w:sz w:val="20"/>
                <w:szCs w:val="20"/>
              </w:rPr>
              <w:t>unsure</w:t>
            </w:r>
            <w:r>
              <w:rPr>
                <w:b/>
                <w:bCs/>
                <w:sz w:val="20"/>
                <w:szCs w:val="20"/>
              </w:rPr>
              <w:t>,</w:t>
            </w:r>
            <w:r w:rsidRPr="0002760D">
              <w:rPr>
                <w:b/>
                <w:bCs/>
                <w:sz w:val="20"/>
                <w:szCs w:val="20"/>
              </w:rPr>
              <w:t xml:space="preserve"> please contact your LHD/LHN Research Office.</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589C54FA" w14:textId="75AFD292" w:rsidR="00CA3469" w:rsidRPr="00593577" w:rsidRDefault="00CA3469" w:rsidP="00CA3469">
            <w:pPr>
              <w:spacing w:before="120" w:after="0" w:line="240" w:lineRule="auto"/>
              <w:rPr>
                <w:sz w:val="20"/>
                <w:szCs w:val="20"/>
              </w:rPr>
            </w:pPr>
            <w:r w:rsidRPr="001A2DC5">
              <w:rPr>
                <w:sz w:val="20"/>
                <w:szCs w:val="20"/>
              </w:rPr>
              <w:t xml:space="preserve">Under </w:t>
            </w:r>
            <w:r w:rsidRPr="001A2DC5">
              <w:rPr>
                <w:i/>
                <w:iCs/>
                <w:sz w:val="20"/>
                <w:szCs w:val="20"/>
              </w:rPr>
              <w:t xml:space="preserve">Part 5 </w:t>
            </w:r>
            <w:r w:rsidRPr="001A2DC5">
              <w:rPr>
                <w:sz w:val="20"/>
                <w:szCs w:val="20"/>
              </w:rPr>
              <w:t xml:space="preserve">of the </w:t>
            </w:r>
            <w:r w:rsidRPr="001A2DC5">
              <w:rPr>
                <w:i/>
                <w:iCs/>
                <w:sz w:val="20"/>
                <w:szCs w:val="20"/>
              </w:rPr>
              <w:t xml:space="preserve">Guardianship Act 1987 </w:t>
            </w:r>
            <w:r w:rsidRPr="001A2DC5">
              <w:rPr>
                <w:sz w:val="20"/>
                <w:szCs w:val="20"/>
              </w:rPr>
              <w:t xml:space="preserve">(NSW), clinical trials which seek to involve a person aged 16 years or older with decision making disability must be approved by the Guardianship Division of the NSW Civil and Administrative Tribunal (NCAT). Further information: </w:t>
            </w:r>
            <w:hyperlink r:id="rId20" w:history="1">
              <w:r w:rsidRPr="001A2DC5">
                <w:rPr>
                  <w:rStyle w:val="Hyperlink"/>
                  <w:sz w:val="20"/>
                  <w:szCs w:val="20"/>
                </w:rPr>
                <w:t>https://ncat.nsw.gov.au/</w:t>
              </w:r>
            </w:hyperlink>
          </w:p>
        </w:tc>
        <w:tc>
          <w:tcPr>
            <w:tcW w:w="709" w:type="dxa"/>
            <w:tcBorders>
              <w:top w:val="single" w:sz="4" w:space="0" w:color="auto"/>
              <w:left w:val="nil"/>
              <w:bottom w:val="single" w:sz="4" w:space="0" w:color="auto"/>
              <w:right w:val="single" w:sz="4" w:space="0" w:color="auto"/>
            </w:tcBorders>
            <w:vAlign w:val="center"/>
          </w:tcPr>
          <w:p w14:paraId="0074E00D" w14:textId="77777777" w:rsidR="00CA3469" w:rsidRDefault="006F60F6" w:rsidP="00CA3469">
            <w:pPr>
              <w:spacing w:after="0" w:line="240" w:lineRule="auto"/>
              <w:jc w:val="center"/>
              <w:rPr>
                <w:sz w:val="20"/>
                <w:szCs w:val="20"/>
              </w:rPr>
            </w:pPr>
            <w:sdt>
              <w:sdtPr>
                <w:rPr>
                  <w:rFonts w:ascii="Calibri" w:hAnsi="Calibri" w:cs="Calibri"/>
                  <w:color w:val="000000"/>
                  <w:sz w:val="20"/>
                  <w:szCs w:val="20"/>
                </w:rPr>
                <w:id w:val="207922740"/>
                <w14:checkbox>
                  <w14:checked w14:val="0"/>
                  <w14:checkedState w14:val="2612" w14:font="MS Gothic"/>
                  <w14:uncheckedState w14:val="2610" w14:font="MS Gothic"/>
                </w14:checkbox>
              </w:sdtPr>
              <w:sdtEndPr/>
              <w:sdtContent>
                <w:r w:rsidR="00CA3469">
                  <w:rPr>
                    <w:rFonts w:ascii="MS Gothic" w:eastAsia="MS Gothic" w:hAnsi="MS Gothic" w:cs="Calibri" w:hint="eastAsia"/>
                    <w:color w:val="000000"/>
                    <w:sz w:val="20"/>
                    <w:szCs w:val="20"/>
                  </w:rPr>
                  <w:t>☐</w:t>
                </w:r>
              </w:sdtContent>
            </w:sdt>
          </w:p>
        </w:tc>
        <w:tc>
          <w:tcPr>
            <w:tcW w:w="748" w:type="dxa"/>
            <w:tcBorders>
              <w:top w:val="single" w:sz="4" w:space="0" w:color="auto"/>
              <w:left w:val="nil"/>
              <w:bottom w:val="single" w:sz="4" w:space="0" w:color="auto"/>
              <w:right w:val="single" w:sz="4" w:space="0" w:color="auto"/>
            </w:tcBorders>
            <w:vAlign w:val="center"/>
          </w:tcPr>
          <w:p w14:paraId="1EC41569" w14:textId="77777777" w:rsidR="00CA3469" w:rsidRDefault="006F60F6" w:rsidP="00CA3469">
            <w:pPr>
              <w:spacing w:after="0" w:line="240" w:lineRule="auto"/>
              <w:jc w:val="center"/>
              <w:rPr>
                <w:rFonts w:ascii="Calibri" w:hAnsi="Calibri" w:cs="Calibri"/>
                <w:color w:val="000000"/>
                <w:sz w:val="20"/>
                <w:szCs w:val="20"/>
              </w:rPr>
            </w:pPr>
            <w:sdt>
              <w:sdtPr>
                <w:rPr>
                  <w:rFonts w:ascii="Calibri" w:hAnsi="Calibri" w:cs="Calibri"/>
                  <w:color w:val="000000"/>
                  <w:sz w:val="20"/>
                  <w:szCs w:val="20"/>
                </w:rPr>
                <w:id w:val="1788165920"/>
                <w14:checkbox>
                  <w14:checked w14:val="0"/>
                  <w14:checkedState w14:val="2612" w14:font="MS Gothic"/>
                  <w14:uncheckedState w14:val="2610" w14:font="MS Gothic"/>
                </w14:checkbox>
              </w:sdtPr>
              <w:sdtEndPr/>
              <w:sdtContent>
                <w:r w:rsidR="00CA3469">
                  <w:rPr>
                    <w:rFonts w:ascii="MS Gothic" w:eastAsia="MS Gothic" w:hAnsi="MS Gothic" w:cs="Calibri" w:hint="eastAsia"/>
                    <w:color w:val="000000"/>
                    <w:sz w:val="20"/>
                    <w:szCs w:val="20"/>
                  </w:rPr>
                  <w:t>☐</w:t>
                </w:r>
              </w:sdtContent>
            </w:sdt>
          </w:p>
        </w:tc>
        <w:tc>
          <w:tcPr>
            <w:tcW w:w="1095" w:type="dxa"/>
            <w:tcBorders>
              <w:top w:val="single" w:sz="4" w:space="0" w:color="auto"/>
              <w:left w:val="nil"/>
              <w:bottom w:val="single" w:sz="4" w:space="0" w:color="auto"/>
              <w:right w:val="single" w:sz="4" w:space="0" w:color="auto"/>
            </w:tcBorders>
            <w:vAlign w:val="center"/>
          </w:tcPr>
          <w:p w14:paraId="637629F2" w14:textId="47CE7F59" w:rsidR="00CA3469" w:rsidRDefault="006F60F6" w:rsidP="00CA3469">
            <w:pPr>
              <w:spacing w:after="0" w:line="240" w:lineRule="auto"/>
              <w:jc w:val="center"/>
              <w:rPr>
                <w:rFonts w:ascii="Calibri" w:hAnsi="Calibri" w:cs="Calibri"/>
                <w:color w:val="000000"/>
                <w:sz w:val="20"/>
                <w:szCs w:val="20"/>
              </w:rPr>
            </w:pPr>
            <w:sdt>
              <w:sdtPr>
                <w:rPr>
                  <w:rFonts w:ascii="Calibri" w:hAnsi="Calibri" w:cs="Calibri"/>
                  <w:color w:val="000000"/>
                  <w:sz w:val="20"/>
                  <w:szCs w:val="20"/>
                </w:rPr>
                <w:id w:val="-1103339781"/>
                <w14:checkbox>
                  <w14:checked w14:val="0"/>
                  <w14:checkedState w14:val="2612" w14:font="MS Gothic"/>
                  <w14:uncheckedState w14:val="2610" w14:font="MS Gothic"/>
                </w14:checkbox>
              </w:sdtPr>
              <w:sdtEndPr/>
              <w:sdtContent>
                <w:r w:rsidR="00CA3469">
                  <w:rPr>
                    <w:rFonts w:ascii="MS Gothic" w:eastAsia="MS Gothic" w:hAnsi="MS Gothic" w:cs="Calibri" w:hint="eastAsia"/>
                    <w:color w:val="000000"/>
                    <w:sz w:val="20"/>
                    <w:szCs w:val="20"/>
                  </w:rPr>
                  <w:t>☐</w:t>
                </w:r>
              </w:sdtContent>
            </w:sdt>
          </w:p>
        </w:tc>
      </w:tr>
    </w:tbl>
    <w:p w14:paraId="51B2D543" w14:textId="77777777" w:rsidR="009C06BB" w:rsidRDefault="009C06BB" w:rsidP="004C1042">
      <w:pPr>
        <w:spacing w:line="240" w:lineRule="auto"/>
        <w:rPr>
          <w:rFonts w:eastAsia="Times New Roman" w:cstheme="minorHAnsi"/>
          <w:b/>
          <w:bCs/>
          <w:color w:val="F4B083" w:themeColor="accent2" w:themeTint="99"/>
          <w:lang w:eastAsia="en-AU"/>
        </w:rPr>
      </w:pPr>
    </w:p>
    <w:p w14:paraId="6DEFEC9F" w14:textId="22F32EAC" w:rsidR="004C1042" w:rsidRPr="0074351B" w:rsidRDefault="004C1042" w:rsidP="004C1042">
      <w:pPr>
        <w:spacing w:line="240" w:lineRule="auto"/>
        <w:rPr>
          <w:rFonts w:eastAsia="Times New Roman" w:cstheme="minorHAnsi"/>
          <w:b/>
          <w:bCs/>
          <w:color w:val="F4B083" w:themeColor="accent2" w:themeTint="99"/>
          <w:lang w:eastAsia="en-AU"/>
        </w:rPr>
      </w:pPr>
      <w:r w:rsidRPr="0074351B">
        <w:rPr>
          <w:rFonts w:eastAsia="Times New Roman" w:cstheme="minorHAnsi"/>
          <w:b/>
          <w:bCs/>
          <w:color w:val="F4B083" w:themeColor="accent2" w:themeTint="99"/>
          <w:lang w:eastAsia="en-AU"/>
        </w:rPr>
        <w:lastRenderedPageBreak/>
        <w:t>Section 5</w:t>
      </w:r>
      <w:r w:rsidR="0074351B">
        <w:rPr>
          <w:rFonts w:eastAsia="Times New Roman" w:cstheme="minorHAnsi"/>
          <w:b/>
          <w:bCs/>
          <w:color w:val="F4B083" w:themeColor="accent2" w:themeTint="99"/>
          <w:lang w:eastAsia="en-AU"/>
        </w:rPr>
        <w:t xml:space="preserve">: Please complete this section if your study is LNR, GTLR or a commercially sponsored clinical trial. Only complete the sections relevant </w:t>
      </w:r>
      <w:r w:rsidR="00EA4368">
        <w:rPr>
          <w:rFonts w:eastAsia="Times New Roman" w:cstheme="minorHAnsi"/>
          <w:b/>
          <w:bCs/>
          <w:color w:val="F4B083" w:themeColor="accent2" w:themeTint="99"/>
          <w:lang w:eastAsia="en-AU"/>
        </w:rPr>
        <w:t xml:space="preserve">to the local site where you are submitting your governance application. </w:t>
      </w:r>
    </w:p>
    <w:tbl>
      <w:tblPr>
        <w:tblpPr w:leftFromText="180" w:rightFromText="180" w:vertAnchor="text" w:tblpY="1"/>
        <w:tblOverlap w:val="never"/>
        <w:tblW w:w="14477" w:type="dxa"/>
        <w:tblLayout w:type="fixed"/>
        <w:tblLook w:val="04A0" w:firstRow="1" w:lastRow="0" w:firstColumn="1" w:lastColumn="0" w:noHBand="0" w:noVBand="1"/>
      </w:tblPr>
      <w:tblGrid>
        <w:gridCol w:w="5524"/>
        <w:gridCol w:w="850"/>
        <w:gridCol w:w="851"/>
        <w:gridCol w:w="1134"/>
        <w:gridCol w:w="1275"/>
        <w:gridCol w:w="851"/>
        <w:gridCol w:w="709"/>
        <w:gridCol w:w="1134"/>
        <w:gridCol w:w="1134"/>
        <w:gridCol w:w="1015"/>
      </w:tblGrid>
      <w:tr w:rsidR="00D846FA" w:rsidRPr="00DD4736" w14:paraId="2506A037" w14:textId="250C7310" w:rsidTr="00D846FA">
        <w:trPr>
          <w:trHeight w:val="3"/>
        </w:trPr>
        <w:tc>
          <w:tcPr>
            <w:tcW w:w="12328" w:type="dxa"/>
            <w:gridSpan w:val="8"/>
            <w:tcBorders>
              <w:top w:val="single" w:sz="4" w:space="0" w:color="auto"/>
              <w:left w:val="single" w:sz="4" w:space="0" w:color="auto"/>
              <w:bottom w:val="single" w:sz="4" w:space="0" w:color="auto"/>
              <w:right w:val="single" w:sz="4" w:space="0" w:color="auto"/>
            </w:tcBorders>
            <w:shd w:val="clear" w:color="000000" w:fill="203764"/>
            <w:noWrap/>
            <w:vAlign w:val="center"/>
            <w:hideMark/>
          </w:tcPr>
          <w:p w14:paraId="5ABD2378" w14:textId="77777777" w:rsidR="00D846FA" w:rsidRDefault="00D846FA" w:rsidP="004C1042">
            <w:pPr>
              <w:spacing w:after="0" w:line="240" w:lineRule="auto"/>
              <w:rPr>
                <w:rFonts w:cstheme="minorHAnsi"/>
                <w:b/>
                <w:bCs/>
              </w:rPr>
            </w:pPr>
            <w:r>
              <w:rPr>
                <w:rFonts w:cstheme="minorHAnsi"/>
                <w:b/>
                <w:bCs/>
              </w:rPr>
              <w:t>LHD/LHN Specific Requirements</w:t>
            </w:r>
          </w:p>
        </w:tc>
        <w:tc>
          <w:tcPr>
            <w:tcW w:w="1134" w:type="dxa"/>
            <w:tcBorders>
              <w:top w:val="single" w:sz="4" w:space="0" w:color="auto"/>
              <w:left w:val="single" w:sz="4" w:space="0" w:color="auto"/>
              <w:bottom w:val="single" w:sz="4" w:space="0" w:color="auto"/>
              <w:right w:val="single" w:sz="4" w:space="0" w:color="auto"/>
            </w:tcBorders>
            <w:shd w:val="clear" w:color="000000" w:fill="203764"/>
          </w:tcPr>
          <w:p w14:paraId="72063F1A" w14:textId="77777777" w:rsidR="00D846FA" w:rsidRDefault="00D846FA" w:rsidP="004C1042">
            <w:pPr>
              <w:spacing w:after="0" w:line="240" w:lineRule="auto"/>
              <w:rPr>
                <w:rFonts w:cstheme="minorHAnsi"/>
                <w:b/>
                <w:bCs/>
              </w:rPr>
            </w:pPr>
          </w:p>
        </w:tc>
        <w:tc>
          <w:tcPr>
            <w:tcW w:w="1015" w:type="dxa"/>
            <w:tcBorders>
              <w:top w:val="single" w:sz="4" w:space="0" w:color="auto"/>
              <w:left w:val="single" w:sz="4" w:space="0" w:color="auto"/>
              <w:bottom w:val="single" w:sz="4" w:space="0" w:color="auto"/>
              <w:right w:val="single" w:sz="4" w:space="0" w:color="auto"/>
            </w:tcBorders>
            <w:shd w:val="clear" w:color="000000" w:fill="203764"/>
          </w:tcPr>
          <w:p w14:paraId="29BA879F" w14:textId="77777777" w:rsidR="00D846FA" w:rsidRDefault="00D846FA" w:rsidP="004C1042">
            <w:pPr>
              <w:spacing w:after="0" w:line="240" w:lineRule="auto"/>
              <w:rPr>
                <w:rFonts w:cstheme="minorHAnsi"/>
                <w:b/>
                <w:bCs/>
              </w:rPr>
            </w:pPr>
          </w:p>
        </w:tc>
      </w:tr>
      <w:tr w:rsidR="00D846FA" w14:paraId="1B7AD587" w14:textId="43CEB358" w:rsidTr="00D846FA">
        <w:trPr>
          <w:trHeight w:val="3"/>
        </w:trPr>
        <w:tc>
          <w:tcPr>
            <w:tcW w:w="5524" w:type="dxa"/>
            <w:tcBorders>
              <w:top w:val="nil"/>
              <w:left w:val="single" w:sz="4" w:space="0" w:color="auto"/>
              <w:bottom w:val="single" w:sz="4" w:space="0" w:color="auto"/>
              <w:right w:val="single" w:sz="4" w:space="0" w:color="auto"/>
            </w:tcBorders>
            <w:shd w:val="clear" w:color="auto" w:fill="auto"/>
            <w:noWrap/>
            <w:vAlign w:val="center"/>
          </w:tcPr>
          <w:p w14:paraId="0A3D2DDC" w14:textId="77777777" w:rsidR="00D846FA" w:rsidRPr="006E184E" w:rsidRDefault="00D846FA" w:rsidP="00D846FA">
            <w:pPr>
              <w:spacing w:after="0" w:line="240" w:lineRule="auto"/>
              <w:jc w:val="center"/>
              <w:rPr>
                <w:rFonts w:cstheme="minorHAnsi"/>
                <w:b/>
                <w:bCs/>
              </w:rPr>
            </w:pPr>
          </w:p>
        </w:tc>
        <w:tc>
          <w:tcPr>
            <w:tcW w:w="850" w:type="dxa"/>
            <w:tcBorders>
              <w:top w:val="nil"/>
              <w:left w:val="nil"/>
              <w:bottom w:val="single" w:sz="4" w:space="0" w:color="auto"/>
              <w:right w:val="single" w:sz="4" w:space="0" w:color="auto"/>
            </w:tcBorders>
            <w:vAlign w:val="center"/>
          </w:tcPr>
          <w:p w14:paraId="6814F629" w14:textId="77777777" w:rsidR="00D846FA" w:rsidRPr="006E184E" w:rsidRDefault="00D846FA" w:rsidP="00D846FA">
            <w:pPr>
              <w:autoSpaceDE w:val="0"/>
              <w:autoSpaceDN w:val="0"/>
              <w:adjustRightInd w:val="0"/>
              <w:spacing w:after="0" w:line="240" w:lineRule="auto"/>
              <w:jc w:val="center"/>
              <w:rPr>
                <w:rFonts w:cstheme="minorHAnsi"/>
                <w:b/>
                <w:bCs/>
              </w:rPr>
            </w:pPr>
            <w:r w:rsidRPr="006E184E">
              <w:rPr>
                <w:rFonts w:cstheme="minorHAnsi"/>
                <w:b/>
                <w:bCs/>
              </w:rPr>
              <w:t>CCLHD</w:t>
            </w:r>
          </w:p>
        </w:tc>
        <w:tc>
          <w:tcPr>
            <w:tcW w:w="851" w:type="dxa"/>
            <w:tcBorders>
              <w:top w:val="nil"/>
              <w:left w:val="nil"/>
              <w:bottom w:val="single" w:sz="4" w:space="0" w:color="auto"/>
              <w:right w:val="single" w:sz="4" w:space="0" w:color="auto"/>
            </w:tcBorders>
            <w:vAlign w:val="center"/>
          </w:tcPr>
          <w:p w14:paraId="0734674D" w14:textId="77777777" w:rsidR="00D846FA" w:rsidRPr="006E184E" w:rsidRDefault="00D846FA" w:rsidP="00D846FA">
            <w:pPr>
              <w:autoSpaceDE w:val="0"/>
              <w:autoSpaceDN w:val="0"/>
              <w:adjustRightInd w:val="0"/>
              <w:spacing w:after="0" w:line="240" w:lineRule="auto"/>
              <w:jc w:val="center"/>
              <w:rPr>
                <w:rFonts w:cstheme="minorHAnsi"/>
                <w:b/>
                <w:bCs/>
              </w:rPr>
            </w:pPr>
            <w:r>
              <w:rPr>
                <w:rFonts w:cstheme="minorHAnsi"/>
                <w:b/>
                <w:bCs/>
              </w:rPr>
              <w:t>NSLHD</w:t>
            </w:r>
          </w:p>
        </w:tc>
        <w:tc>
          <w:tcPr>
            <w:tcW w:w="1134" w:type="dxa"/>
            <w:tcBorders>
              <w:top w:val="nil"/>
              <w:left w:val="nil"/>
              <w:bottom w:val="single" w:sz="4" w:space="0" w:color="auto"/>
              <w:right w:val="single" w:sz="4" w:space="0" w:color="auto"/>
            </w:tcBorders>
            <w:vAlign w:val="center"/>
          </w:tcPr>
          <w:p w14:paraId="006BB7BD" w14:textId="49A4710B" w:rsidR="00D846FA" w:rsidRPr="006E184E" w:rsidRDefault="00D846FA" w:rsidP="00D846FA">
            <w:pPr>
              <w:autoSpaceDE w:val="0"/>
              <w:autoSpaceDN w:val="0"/>
              <w:adjustRightInd w:val="0"/>
              <w:spacing w:after="0" w:line="240" w:lineRule="auto"/>
              <w:jc w:val="center"/>
              <w:rPr>
                <w:rFonts w:cstheme="minorHAnsi"/>
                <w:b/>
                <w:bCs/>
              </w:rPr>
            </w:pPr>
            <w:r>
              <w:rPr>
                <w:rFonts w:cstheme="minorHAnsi"/>
                <w:b/>
                <w:bCs/>
              </w:rPr>
              <w:t>NBMLHD</w:t>
            </w:r>
          </w:p>
        </w:tc>
        <w:tc>
          <w:tcPr>
            <w:tcW w:w="1275" w:type="dxa"/>
            <w:tcBorders>
              <w:top w:val="nil"/>
              <w:left w:val="nil"/>
              <w:bottom w:val="single" w:sz="4" w:space="0" w:color="auto"/>
              <w:right w:val="single" w:sz="4" w:space="0" w:color="auto"/>
            </w:tcBorders>
            <w:vAlign w:val="center"/>
          </w:tcPr>
          <w:p w14:paraId="3F747B11" w14:textId="44918D82" w:rsidR="00D846FA" w:rsidRPr="006E184E" w:rsidRDefault="00D846FA" w:rsidP="00D846FA">
            <w:pPr>
              <w:autoSpaceDE w:val="0"/>
              <w:autoSpaceDN w:val="0"/>
              <w:adjustRightInd w:val="0"/>
              <w:spacing w:after="0" w:line="240" w:lineRule="auto"/>
              <w:jc w:val="center"/>
              <w:rPr>
                <w:rFonts w:cstheme="minorHAnsi"/>
                <w:b/>
                <w:bCs/>
              </w:rPr>
            </w:pPr>
            <w:r>
              <w:rPr>
                <w:rFonts w:cstheme="minorHAnsi"/>
                <w:b/>
                <w:bCs/>
              </w:rPr>
              <w:t>NNSWLHD</w:t>
            </w:r>
          </w:p>
        </w:tc>
        <w:tc>
          <w:tcPr>
            <w:tcW w:w="851" w:type="dxa"/>
            <w:tcBorders>
              <w:top w:val="nil"/>
              <w:left w:val="nil"/>
              <w:bottom w:val="single" w:sz="4" w:space="0" w:color="auto"/>
              <w:right w:val="single" w:sz="4" w:space="0" w:color="auto"/>
            </w:tcBorders>
            <w:vAlign w:val="center"/>
          </w:tcPr>
          <w:p w14:paraId="72A217DC" w14:textId="36E9ECC8" w:rsidR="00D846FA" w:rsidRDefault="00D846FA" w:rsidP="00D846FA">
            <w:pPr>
              <w:autoSpaceDE w:val="0"/>
              <w:autoSpaceDN w:val="0"/>
              <w:adjustRightInd w:val="0"/>
              <w:spacing w:after="0" w:line="240" w:lineRule="auto"/>
              <w:jc w:val="center"/>
              <w:rPr>
                <w:rFonts w:cstheme="minorHAnsi"/>
                <w:b/>
                <w:bCs/>
              </w:rPr>
            </w:pPr>
            <w:r>
              <w:rPr>
                <w:rFonts w:cstheme="minorHAnsi"/>
                <w:b/>
                <w:bCs/>
              </w:rPr>
              <w:t>SCHN</w:t>
            </w:r>
          </w:p>
        </w:tc>
        <w:tc>
          <w:tcPr>
            <w:tcW w:w="709" w:type="dxa"/>
            <w:tcBorders>
              <w:top w:val="nil"/>
              <w:left w:val="nil"/>
              <w:bottom w:val="single" w:sz="4" w:space="0" w:color="auto"/>
              <w:right w:val="single" w:sz="4" w:space="0" w:color="auto"/>
            </w:tcBorders>
            <w:vAlign w:val="center"/>
          </w:tcPr>
          <w:p w14:paraId="4F7A52AD" w14:textId="472D7F36" w:rsidR="00D846FA" w:rsidRDefault="00D846FA" w:rsidP="00D846FA">
            <w:pPr>
              <w:autoSpaceDE w:val="0"/>
              <w:autoSpaceDN w:val="0"/>
              <w:adjustRightInd w:val="0"/>
              <w:spacing w:after="0" w:line="240" w:lineRule="auto"/>
              <w:jc w:val="center"/>
              <w:rPr>
                <w:rFonts w:cstheme="minorHAnsi"/>
                <w:b/>
                <w:bCs/>
              </w:rPr>
            </w:pPr>
            <w:r>
              <w:rPr>
                <w:rFonts w:cstheme="minorHAnsi"/>
                <w:b/>
                <w:bCs/>
              </w:rPr>
              <w:t>SLHD</w:t>
            </w:r>
          </w:p>
        </w:tc>
        <w:tc>
          <w:tcPr>
            <w:tcW w:w="1134" w:type="dxa"/>
            <w:tcBorders>
              <w:top w:val="nil"/>
              <w:left w:val="nil"/>
              <w:bottom w:val="single" w:sz="4" w:space="0" w:color="auto"/>
              <w:right w:val="single" w:sz="4" w:space="0" w:color="auto"/>
            </w:tcBorders>
            <w:vAlign w:val="center"/>
          </w:tcPr>
          <w:p w14:paraId="22C28526" w14:textId="37760A31" w:rsidR="00D846FA" w:rsidRPr="006E184E" w:rsidRDefault="00D846FA" w:rsidP="00D846FA">
            <w:pPr>
              <w:autoSpaceDE w:val="0"/>
              <w:autoSpaceDN w:val="0"/>
              <w:adjustRightInd w:val="0"/>
              <w:spacing w:after="0" w:line="240" w:lineRule="auto"/>
              <w:jc w:val="center"/>
              <w:rPr>
                <w:rFonts w:cstheme="minorHAnsi"/>
                <w:b/>
                <w:bCs/>
              </w:rPr>
            </w:pPr>
            <w:r>
              <w:rPr>
                <w:rFonts w:cstheme="minorHAnsi"/>
                <w:b/>
                <w:bCs/>
              </w:rPr>
              <w:t>St Vincent’s</w:t>
            </w:r>
          </w:p>
        </w:tc>
        <w:tc>
          <w:tcPr>
            <w:tcW w:w="1134" w:type="dxa"/>
            <w:tcBorders>
              <w:top w:val="nil"/>
              <w:left w:val="nil"/>
              <w:bottom w:val="single" w:sz="4" w:space="0" w:color="auto"/>
              <w:right w:val="single" w:sz="4" w:space="0" w:color="auto"/>
            </w:tcBorders>
            <w:vAlign w:val="center"/>
          </w:tcPr>
          <w:p w14:paraId="15EDE2D9" w14:textId="4671CFE5" w:rsidR="00D846FA" w:rsidRPr="006E184E" w:rsidRDefault="00D846FA" w:rsidP="00D846FA">
            <w:pPr>
              <w:autoSpaceDE w:val="0"/>
              <w:autoSpaceDN w:val="0"/>
              <w:adjustRightInd w:val="0"/>
              <w:spacing w:after="0" w:line="240" w:lineRule="auto"/>
              <w:jc w:val="center"/>
              <w:rPr>
                <w:rFonts w:cstheme="minorHAnsi"/>
                <w:b/>
                <w:bCs/>
              </w:rPr>
            </w:pPr>
            <w:r>
              <w:rPr>
                <w:rFonts w:cstheme="minorHAnsi"/>
                <w:b/>
                <w:bCs/>
              </w:rPr>
              <w:t>SWSLHD</w:t>
            </w:r>
          </w:p>
        </w:tc>
        <w:tc>
          <w:tcPr>
            <w:tcW w:w="1015" w:type="dxa"/>
            <w:tcBorders>
              <w:top w:val="nil"/>
              <w:left w:val="nil"/>
              <w:bottom w:val="single" w:sz="4" w:space="0" w:color="auto"/>
              <w:right w:val="single" w:sz="4" w:space="0" w:color="auto"/>
            </w:tcBorders>
            <w:vAlign w:val="center"/>
          </w:tcPr>
          <w:p w14:paraId="1AB9C3D4" w14:textId="174152B8" w:rsidR="00D846FA" w:rsidRPr="006E184E" w:rsidRDefault="00D846FA" w:rsidP="00D846FA">
            <w:pPr>
              <w:autoSpaceDE w:val="0"/>
              <w:autoSpaceDN w:val="0"/>
              <w:adjustRightInd w:val="0"/>
              <w:spacing w:after="0" w:line="240" w:lineRule="auto"/>
              <w:jc w:val="center"/>
              <w:rPr>
                <w:rFonts w:cstheme="minorHAnsi"/>
                <w:b/>
                <w:bCs/>
              </w:rPr>
            </w:pPr>
            <w:r w:rsidRPr="006E184E">
              <w:rPr>
                <w:rFonts w:cstheme="minorHAnsi"/>
                <w:b/>
                <w:bCs/>
              </w:rPr>
              <w:t>WSLHD</w:t>
            </w:r>
          </w:p>
        </w:tc>
      </w:tr>
      <w:tr w:rsidR="00D846FA" w14:paraId="71642813" w14:textId="378ACE4D" w:rsidTr="00D846FA">
        <w:trPr>
          <w:trHeight w:val="3"/>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E63E6" w14:textId="272D5928" w:rsidR="00D846FA" w:rsidRPr="00BC06C5" w:rsidRDefault="00D846FA" w:rsidP="00D846FA">
            <w:pPr>
              <w:spacing w:after="0" w:line="240" w:lineRule="auto"/>
              <w:rPr>
                <w:rFonts w:eastAsia="Times New Roman" w:cstheme="minorHAnsi"/>
                <w:b/>
                <w:bCs/>
                <w:color w:val="000000"/>
                <w:lang w:eastAsia="en-AU"/>
              </w:rPr>
            </w:pPr>
            <w:r w:rsidRPr="00211CB3">
              <w:rPr>
                <w:rFonts w:eastAsia="Times New Roman" w:cstheme="minorHAnsi"/>
                <w:b/>
                <w:bCs/>
                <w:color w:val="000000"/>
                <w:lang w:eastAsia="en-AU"/>
              </w:rPr>
              <w:t xml:space="preserve">Cover Letter  </w:t>
            </w:r>
          </w:p>
        </w:tc>
        <w:tc>
          <w:tcPr>
            <w:tcW w:w="850" w:type="dxa"/>
            <w:tcBorders>
              <w:top w:val="single" w:sz="4" w:space="0" w:color="auto"/>
              <w:left w:val="nil"/>
              <w:bottom w:val="single" w:sz="4" w:space="0" w:color="auto"/>
              <w:right w:val="single" w:sz="4" w:space="0" w:color="auto"/>
            </w:tcBorders>
            <w:vAlign w:val="center"/>
          </w:tcPr>
          <w:p w14:paraId="0A2B4FD1" w14:textId="76E474BD" w:rsidR="00D846FA" w:rsidRPr="00DD4736" w:rsidRDefault="006F60F6" w:rsidP="00D846FA">
            <w:pPr>
              <w:autoSpaceDE w:val="0"/>
              <w:autoSpaceDN w:val="0"/>
              <w:adjustRightInd w:val="0"/>
              <w:spacing w:after="0" w:line="240" w:lineRule="auto"/>
              <w:jc w:val="center"/>
              <w:rPr>
                <w:rFonts w:ascii="Calibri" w:hAnsi="Calibri" w:cs="Calibri"/>
                <w:color w:val="000000"/>
                <w:sz w:val="20"/>
                <w:szCs w:val="20"/>
              </w:rPr>
            </w:pPr>
            <w:sdt>
              <w:sdtPr>
                <w:rPr>
                  <w:rFonts w:ascii="Calibri" w:hAnsi="Calibri" w:cs="Calibri"/>
                  <w:color w:val="000000"/>
                  <w:sz w:val="20"/>
                  <w:szCs w:val="20"/>
                </w:rPr>
                <w:id w:val="-518771127"/>
                <w14:checkbox>
                  <w14:checked w14:val="0"/>
                  <w14:checkedState w14:val="2612" w14:font="MS Gothic"/>
                  <w14:uncheckedState w14:val="2610" w14:font="MS Gothic"/>
                </w14:checkbox>
              </w:sdtPr>
              <w:sdtEndPr/>
              <w:sdtContent>
                <w:r w:rsidR="00B0104C">
                  <w:rPr>
                    <w:rFonts w:ascii="MS Gothic" w:eastAsia="MS Gothic" w:hAnsi="MS Gothic" w:cs="Calibri" w:hint="eastAsia"/>
                    <w:color w:val="000000"/>
                    <w:sz w:val="20"/>
                    <w:szCs w:val="20"/>
                  </w:rPr>
                  <w:t>☐</w:t>
                </w:r>
              </w:sdtContent>
            </w:sdt>
          </w:p>
        </w:tc>
        <w:tc>
          <w:tcPr>
            <w:tcW w:w="851" w:type="dxa"/>
            <w:tcBorders>
              <w:top w:val="single" w:sz="4" w:space="0" w:color="auto"/>
              <w:left w:val="nil"/>
              <w:bottom w:val="single" w:sz="4" w:space="0" w:color="auto"/>
              <w:right w:val="single" w:sz="4" w:space="0" w:color="auto"/>
            </w:tcBorders>
            <w:vAlign w:val="center"/>
          </w:tcPr>
          <w:p w14:paraId="3AA1AF90" w14:textId="568B0DBB" w:rsidR="00D846FA" w:rsidRDefault="006F60F6" w:rsidP="00D846FA">
            <w:pPr>
              <w:autoSpaceDE w:val="0"/>
              <w:autoSpaceDN w:val="0"/>
              <w:adjustRightInd w:val="0"/>
              <w:spacing w:after="0" w:line="240" w:lineRule="auto"/>
              <w:jc w:val="center"/>
              <w:rPr>
                <w:rFonts w:ascii="Calibri" w:hAnsi="Calibri" w:cs="Calibri"/>
                <w:color w:val="000000"/>
                <w:sz w:val="20"/>
                <w:szCs w:val="20"/>
              </w:rPr>
            </w:pPr>
            <w:sdt>
              <w:sdtPr>
                <w:rPr>
                  <w:rFonts w:ascii="Calibri" w:hAnsi="Calibri" w:cs="Calibri"/>
                  <w:color w:val="000000"/>
                  <w:sz w:val="20"/>
                  <w:szCs w:val="20"/>
                </w:rPr>
                <w:id w:val="859166221"/>
                <w14:checkbox>
                  <w14:checked w14:val="0"/>
                  <w14:checkedState w14:val="2612" w14:font="MS Gothic"/>
                  <w14:uncheckedState w14:val="2610" w14:font="MS Gothic"/>
                </w14:checkbox>
              </w:sdtPr>
              <w:sdtEndPr/>
              <w:sdtContent>
                <w:r w:rsidR="00D846FA">
                  <w:rPr>
                    <w:rFonts w:ascii="MS Gothic" w:eastAsia="MS Gothic" w:hAnsi="MS Gothic" w:cs="Calibri" w:hint="eastAsia"/>
                    <w:color w:val="000000"/>
                    <w:sz w:val="20"/>
                    <w:szCs w:val="20"/>
                  </w:rPr>
                  <w:t>☐</w:t>
                </w:r>
              </w:sdtContent>
            </w:sdt>
          </w:p>
        </w:tc>
        <w:tc>
          <w:tcPr>
            <w:tcW w:w="1134" w:type="dxa"/>
            <w:tcBorders>
              <w:top w:val="single" w:sz="4" w:space="0" w:color="auto"/>
              <w:left w:val="nil"/>
              <w:bottom w:val="single" w:sz="4" w:space="0" w:color="auto"/>
              <w:right w:val="single" w:sz="4" w:space="0" w:color="auto"/>
            </w:tcBorders>
          </w:tcPr>
          <w:p w14:paraId="67D8E859" w14:textId="1EEE9E41" w:rsidR="00D846FA" w:rsidRDefault="006F60F6" w:rsidP="00D846FA">
            <w:pPr>
              <w:autoSpaceDE w:val="0"/>
              <w:autoSpaceDN w:val="0"/>
              <w:adjustRightInd w:val="0"/>
              <w:spacing w:after="0" w:line="240" w:lineRule="auto"/>
              <w:jc w:val="center"/>
              <w:rPr>
                <w:rFonts w:ascii="Calibri" w:hAnsi="Calibri" w:cs="Calibri"/>
                <w:color w:val="000000"/>
                <w:sz w:val="20"/>
                <w:szCs w:val="20"/>
              </w:rPr>
            </w:pPr>
            <w:sdt>
              <w:sdtPr>
                <w:rPr>
                  <w:rFonts w:ascii="Calibri" w:hAnsi="Calibri" w:cs="Calibri"/>
                  <w:color w:val="000000"/>
                  <w:sz w:val="20"/>
                  <w:szCs w:val="20"/>
                </w:rPr>
                <w:id w:val="972943033"/>
                <w14:checkbox>
                  <w14:checked w14:val="0"/>
                  <w14:checkedState w14:val="2612" w14:font="MS Gothic"/>
                  <w14:uncheckedState w14:val="2610" w14:font="MS Gothic"/>
                </w14:checkbox>
              </w:sdtPr>
              <w:sdtEndPr/>
              <w:sdtContent>
                <w:r w:rsidR="00D846FA" w:rsidRPr="001F7EB1">
                  <w:rPr>
                    <w:rFonts w:ascii="MS Gothic" w:eastAsia="MS Gothic" w:hAnsi="MS Gothic" w:cs="Calibri" w:hint="eastAsia"/>
                    <w:color w:val="000000"/>
                    <w:sz w:val="20"/>
                    <w:szCs w:val="20"/>
                  </w:rPr>
                  <w:t>☐</w:t>
                </w:r>
              </w:sdtContent>
            </w:sdt>
          </w:p>
        </w:tc>
        <w:tc>
          <w:tcPr>
            <w:tcW w:w="1275" w:type="dxa"/>
            <w:tcBorders>
              <w:top w:val="single" w:sz="4" w:space="0" w:color="auto"/>
              <w:left w:val="nil"/>
              <w:bottom w:val="single" w:sz="4" w:space="0" w:color="auto"/>
              <w:right w:val="single" w:sz="4" w:space="0" w:color="auto"/>
            </w:tcBorders>
          </w:tcPr>
          <w:p w14:paraId="075691A7" w14:textId="4339D7EA" w:rsidR="00D846FA" w:rsidRDefault="00D846FA" w:rsidP="00D846FA">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N/A</w:t>
            </w:r>
          </w:p>
        </w:tc>
        <w:tc>
          <w:tcPr>
            <w:tcW w:w="851" w:type="dxa"/>
            <w:tcBorders>
              <w:top w:val="single" w:sz="4" w:space="0" w:color="auto"/>
              <w:left w:val="nil"/>
              <w:bottom w:val="single" w:sz="4" w:space="0" w:color="auto"/>
              <w:right w:val="single" w:sz="4" w:space="0" w:color="auto"/>
            </w:tcBorders>
            <w:vAlign w:val="center"/>
          </w:tcPr>
          <w:p w14:paraId="1F1E55B0" w14:textId="4A7F0323" w:rsidR="00D846FA" w:rsidRDefault="00D846FA" w:rsidP="00D846FA">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N/A</w:t>
            </w:r>
          </w:p>
        </w:tc>
        <w:tc>
          <w:tcPr>
            <w:tcW w:w="709" w:type="dxa"/>
            <w:tcBorders>
              <w:top w:val="single" w:sz="4" w:space="0" w:color="auto"/>
              <w:left w:val="nil"/>
              <w:bottom w:val="single" w:sz="4" w:space="0" w:color="auto"/>
              <w:right w:val="single" w:sz="4" w:space="0" w:color="auto"/>
            </w:tcBorders>
            <w:vAlign w:val="center"/>
          </w:tcPr>
          <w:p w14:paraId="69CA063E" w14:textId="05A84284" w:rsidR="00D846FA" w:rsidRDefault="006F60F6" w:rsidP="00D846FA">
            <w:pPr>
              <w:autoSpaceDE w:val="0"/>
              <w:autoSpaceDN w:val="0"/>
              <w:adjustRightInd w:val="0"/>
              <w:spacing w:after="0" w:line="240" w:lineRule="auto"/>
              <w:jc w:val="center"/>
              <w:rPr>
                <w:rFonts w:ascii="Calibri" w:hAnsi="Calibri" w:cs="Calibri"/>
                <w:color w:val="000000"/>
                <w:sz w:val="20"/>
                <w:szCs w:val="20"/>
              </w:rPr>
            </w:pPr>
            <w:sdt>
              <w:sdtPr>
                <w:rPr>
                  <w:rFonts w:ascii="Calibri" w:hAnsi="Calibri" w:cs="Calibri"/>
                  <w:color w:val="000000"/>
                  <w:sz w:val="20"/>
                  <w:szCs w:val="20"/>
                </w:rPr>
                <w:id w:val="2080638048"/>
                <w14:checkbox>
                  <w14:checked w14:val="0"/>
                  <w14:checkedState w14:val="2612" w14:font="MS Gothic"/>
                  <w14:uncheckedState w14:val="2610" w14:font="MS Gothic"/>
                </w14:checkbox>
              </w:sdtPr>
              <w:sdtEndPr/>
              <w:sdtContent>
                <w:r w:rsidR="00D846FA">
                  <w:rPr>
                    <w:rFonts w:ascii="MS Gothic" w:eastAsia="MS Gothic" w:hAnsi="MS Gothic" w:cs="Calibri" w:hint="eastAsia"/>
                    <w:color w:val="000000"/>
                    <w:sz w:val="20"/>
                    <w:szCs w:val="20"/>
                  </w:rPr>
                  <w:t>☐</w:t>
                </w:r>
              </w:sdtContent>
            </w:sdt>
          </w:p>
        </w:tc>
        <w:tc>
          <w:tcPr>
            <w:tcW w:w="1134" w:type="dxa"/>
            <w:tcBorders>
              <w:top w:val="single" w:sz="4" w:space="0" w:color="auto"/>
              <w:left w:val="nil"/>
              <w:bottom w:val="single" w:sz="4" w:space="0" w:color="auto"/>
              <w:right w:val="single" w:sz="4" w:space="0" w:color="auto"/>
            </w:tcBorders>
            <w:vAlign w:val="center"/>
          </w:tcPr>
          <w:p w14:paraId="065E7967" w14:textId="230C6B8A" w:rsidR="00D846FA" w:rsidRDefault="006F60F6" w:rsidP="00D846FA">
            <w:pPr>
              <w:autoSpaceDE w:val="0"/>
              <w:autoSpaceDN w:val="0"/>
              <w:adjustRightInd w:val="0"/>
              <w:spacing w:after="0" w:line="240" w:lineRule="auto"/>
              <w:jc w:val="center"/>
              <w:rPr>
                <w:rFonts w:ascii="Calibri" w:hAnsi="Calibri" w:cs="Calibri"/>
                <w:color w:val="000000"/>
                <w:sz w:val="20"/>
                <w:szCs w:val="20"/>
              </w:rPr>
            </w:pPr>
            <w:sdt>
              <w:sdtPr>
                <w:rPr>
                  <w:rFonts w:ascii="Calibri" w:hAnsi="Calibri" w:cs="Calibri"/>
                  <w:color w:val="000000"/>
                  <w:sz w:val="20"/>
                  <w:szCs w:val="20"/>
                </w:rPr>
                <w:id w:val="-2115438873"/>
                <w14:checkbox>
                  <w14:checked w14:val="0"/>
                  <w14:checkedState w14:val="2612" w14:font="MS Gothic"/>
                  <w14:uncheckedState w14:val="2610" w14:font="MS Gothic"/>
                </w14:checkbox>
              </w:sdtPr>
              <w:sdtEndPr/>
              <w:sdtContent>
                <w:r w:rsidR="00D846FA" w:rsidRPr="001F7EB1">
                  <w:rPr>
                    <w:rFonts w:ascii="MS Gothic" w:eastAsia="MS Gothic" w:hAnsi="MS Gothic" w:cs="Calibri" w:hint="eastAsia"/>
                    <w:color w:val="000000"/>
                    <w:sz w:val="20"/>
                    <w:szCs w:val="20"/>
                  </w:rPr>
                  <w:t>☐</w:t>
                </w:r>
              </w:sdtContent>
            </w:sdt>
          </w:p>
        </w:tc>
        <w:tc>
          <w:tcPr>
            <w:tcW w:w="1134" w:type="dxa"/>
            <w:tcBorders>
              <w:top w:val="single" w:sz="4" w:space="0" w:color="auto"/>
              <w:left w:val="nil"/>
              <w:bottom w:val="single" w:sz="4" w:space="0" w:color="auto"/>
              <w:right w:val="single" w:sz="4" w:space="0" w:color="auto"/>
            </w:tcBorders>
            <w:vAlign w:val="center"/>
          </w:tcPr>
          <w:p w14:paraId="2933D2D1" w14:textId="2E865FB5" w:rsidR="00D846FA" w:rsidRDefault="00D846FA" w:rsidP="00D846FA">
            <w:pPr>
              <w:autoSpaceDE w:val="0"/>
              <w:autoSpaceDN w:val="0"/>
              <w:adjustRightInd w:val="0"/>
              <w:spacing w:after="0" w:line="240" w:lineRule="auto"/>
              <w:jc w:val="center"/>
              <w:rPr>
                <w:rFonts w:ascii="Calibri" w:hAnsi="Calibri" w:cs="Calibri"/>
                <w:color w:val="000000"/>
                <w:sz w:val="20"/>
                <w:szCs w:val="20"/>
              </w:rPr>
            </w:pPr>
            <w:r>
              <w:rPr>
                <w:rFonts w:ascii="Calibri" w:hAnsi="Calibri" w:cs="Calibri"/>
                <w:color w:val="000000"/>
                <w:sz w:val="20"/>
                <w:szCs w:val="20"/>
              </w:rPr>
              <w:t>N/A</w:t>
            </w:r>
          </w:p>
        </w:tc>
        <w:tc>
          <w:tcPr>
            <w:tcW w:w="1015" w:type="dxa"/>
            <w:tcBorders>
              <w:top w:val="single" w:sz="4" w:space="0" w:color="auto"/>
              <w:left w:val="nil"/>
              <w:bottom w:val="single" w:sz="4" w:space="0" w:color="auto"/>
              <w:right w:val="single" w:sz="4" w:space="0" w:color="auto"/>
            </w:tcBorders>
            <w:vAlign w:val="center"/>
          </w:tcPr>
          <w:p w14:paraId="32C2DC9E" w14:textId="74125CAC" w:rsidR="00D846FA" w:rsidRDefault="006F60F6" w:rsidP="00D846FA">
            <w:pPr>
              <w:autoSpaceDE w:val="0"/>
              <w:autoSpaceDN w:val="0"/>
              <w:adjustRightInd w:val="0"/>
              <w:spacing w:after="0" w:line="240" w:lineRule="auto"/>
              <w:jc w:val="center"/>
              <w:rPr>
                <w:rFonts w:ascii="Calibri" w:hAnsi="Calibri" w:cs="Calibri"/>
                <w:color w:val="000000"/>
                <w:sz w:val="20"/>
                <w:szCs w:val="20"/>
              </w:rPr>
            </w:pPr>
            <w:sdt>
              <w:sdtPr>
                <w:rPr>
                  <w:rFonts w:ascii="Calibri" w:hAnsi="Calibri" w:cs="Calibri"/>
                  <w:color w:val="000000"/>
                  <w:sz w:val="20"/>
                  <w:szCs w:val="20"/>
                </w:rPr>
                <w:id w:val="564146827"/>
                <w14:checkbox>
                  <w14:checked w14:val="0"/>
                  <w14:checkedState w14:val="2612" w14:font="MS Gothic"/>
                  <w14:uncheckedState w14:val="2610" w14:font="MS Gothic"/>
                </w14:checkbox>
              </w:sdtPr>
              <w:sdtEndPr/>
              <w:sdtContent>
                <w:r w:rsidR="00D846FA" w:rsidRPr="001F7EB1">
                  <w:rPr>
                    <w:rFonts w:ascii="MS Gothic" w:eastAsia="MS Gothic" w:hAnsi="MS Gothic" w:cs="Calibri" w:hint="eastAsia"/>
                    <w:color w:val="000000"/>
                    <w:sz w:val="20"/>
                    <w:szCs w:val="20"/>
                  </w:rPr>
                  <w:t>☐</w:t>
                </w:r>
              </w:sdtContent>
            </w:sdt>
          </w:p>
        </w:tc>
      </w:tr>
    </w:tbl>
    <w:p w14:paraId="73BAFB48" w14:textId="77777777" w:rsidR="009C06BB" w:rsidRDefault="009C06BB" w:rsidP="0075298C">
      <w:pPr>
        <w:rPr>
          <w:rFonts w:cstheme="minorHAnsi"/>
          <w:b/>
          <w:bCs/>
        </w:rPr>
      </w:pPr>
    </w:p>
    <w:p w14:paraId="3791FEBB" w14:textId="54AC5EBA" w:rsidR="0075298C" w:rsidRDefault="0075298C" w:rsidP="0075298C">
      <w:pPr>
        <w:rPr>
          <w:rFonts w:cstheme="minorHAnsi"/>
          <w:b/>
          <w:bCs/>
        </w:rPr>
      </w:pPr>
      <w:r>
        <w:rPr>
          <w:rFonts w:cstheme="minorHAnsi"/>
          <w:b/>
          <w:bCs/>
        </w:rPr>
        <w:t xml:space="preserve">For more detailed guidance about your </w:t>
      </w:r>
      <w:proofErr w:type="gramStart"/>
      <w:r>
        <w:rPr>
          <w:rFonts w:cstheme="minorHAnsi"/>
          <w:b/>
          <w:bCs/>
        </w:rPr>
        <w:t>site specific</w:t>
      </w:r>
      <w:proofErr w:type="gramEnd"/>
      <w:r>
        <w:rPr>
          <w:rFonts w:cstheme="minorHAnsi"/>
          <w:b/>
          <w:bCs/>
        </w:rPr>
        <w:t xml:space="preserve"> application at the site where you will be conducting research, please visit the following links:</w:t>
      </w:r>
    </w:p>
    <w:p w14:paraId="76E60FD1" w14:textId="77777777" w:rsidR="0075298C" w:rsidRPr="00362FDB" w:rsidRDefault="0075298C" w:rsidP="0075298C">
      <w:pPr>
        <w:rPr>
          <w:rFonts w:cstheme="minorHAnsi"/>
        </w:rPr>
      </w:pPr>
      <w:r w:rsidRPr="00362FDB">
        <w:rPr>
          <w:rFonts w:cstheme="minorHAnsi"/>
        </w:rPr>
        <w:t xml:space="preserve">CCLHD: </w:t>
      </w:r>
      <w:hyperlink r:id="rId21" w:history="1">
        <w:r>
          <w:rPr>
            <w:rStyle w:val="Hyperlink"/>
          </w:rPr>
          <w:t>Research - Central Coast Local Health District - NSW Health</w:t>
        </w:r>
      </w:hyperlink>
    </w:p>
    <w:p w14:paraId="72F9B47E" w14:textId="1FF5D1F9" w:rsidR="0075298C" w:rsidRDefault="0075298C" w:rsidP="0075298C">
      <w:pPr>
        <w:rPr>
          <w:rStyle w:val="Hyperlink"/>
        </w:rPr>
      </w:pPr>
      <w:r w:rsidRPr="00362FDB">
        <w:rPr>
          <w:rFonts w:cstheme="minorHAnsi"/>
        </w:rPr>
        <w:t xml:space="preserve">NSLHD: </w:t>
      </w:r>
      <w:hyperlink r:id="rId22" w:history="1">
        <w:r>
          <w:rPr>
            <w:rStyle w:val="Hyperlink"/>
          </w:rPr>
          <w:t>How to submit for research governance? - Research Ethics and Governance - Northern Sydney Local Health District (nsw.gov.au)</w:t>
        </w:r>
      </w:hyperlink>
    </w:p>
    <w:p w14:paraId="088A2B9C" w14:textId="77777777" w:rsidR="005A0C3D" w:rsidRDefault="005A0C3D" w:rsidP="005A0C3D">
      <w:pPr>
        <w:rPr>
          <w:rFonts w:cstheme="minorHAnsi"/>
        </w:rPr>
      </w:pPr>
      <w:r>
        <w:rPr>
          <w:rFonts w:cstheme="minorHAnsi"/>
        </w:rPr>
        <w:t xml:space="preserve">NBMLHD: </w:t>
      </w:r>
      <w:hyperlink r:id="rId23" w:history="1">
        <w:r>
          <w:rPr>
            <w:rStyle w:val="Hyperlink"/>
          </w:rPr>
          <w:t>Research Governance - Nepean Blue Mountains Local Health District (nsw.gov.au)</w:t>
        </w:r>
      </w:hyperlink>
    </w:p>
    <w:p w14:paraId="1C71B05A" w14:textId="77777777" w:rsidR="005A0C3D" w:rsidRDefault="005A0C3D" w:rsidP="005A0C3D">
      <w:pPr>
        <w:rPr>
          <w:rFonts w:cstheme="minorHAnsi"/>
        </w:rPr>
      </w:pPr>
      <w:r>
        <w:rPr>
          <w:rFonts w:cstheme="minorHAnsi"/>
        </w:rPr>
        <w:t xml:space="preserve">NNSWLHD: </w:t>
      </w:r>
      <w:hyperlink r:id="rId24" w:history="1">
        <w:r>
          <w:rPr>
            <w:rStyle w:val="Hyperlink"/>
          </w:rPr>
          <w:t>What is Research Governance? - Northern NSW Local Health District</w:t>
        </w:r>
      </w:hyperlink>
    </w:p>
    <w:p w14:paraId="708E3171" w14:textId="77777777" w:rsidR="0075298C" w:rsidRPr="00362FDB" w:rsidRDefault="0075298C" w:rsidP="0075298C">
      <w:pPr>
        <w:rPr>
          <w:rFonts w:cstheme="minorHAnsi"/>
        </w:rPr>
      </w:pPr>
      <w:r w:rsidRPr="00362FDB">
        <w:rPr>
          <w:rFonts w:cstheme="minorHAnsi"/>
        </w:rPr>
        <w:t xml:space="preserve">SCHN (Westmead): </w:t>
      </w:r>
      <w:hyperlink r:id="rId25" w:history="1">
        <w:r>
          <w:rPr>
            <w:rStyle w:val="Hyperlink"/>
          </w:rPr>
          <w:t>Research governance | Sydney Children's Hospitals Network (nsw.gov.au)</w:t>
        </w:r>
      </w:hyperlink>
    </w:p>
    <w:p w14:paraId="1A0BBD01" w14:textId="77777777" w:rsidR="0075298C" w:rsidRPr="00362FDB" w:rsidRDefault="0075298C" w:rsidP="0075298C">
      <w:pPr>
        <w:rPr>
          <w:rFonts w:cstheme="minorHAnsi"/>
        </w:rPr>
      </w:pPr>
      <w:r w:rsidRPr="00362FDB">
        <w:rPr>
          <w:rFonts w:cstheme="minorHAnsi"/>
        </w:rPr>
        <w:t xml:space="preserve">SLHD RPA: </w:t>
      </w:r>
      <w:hyperlink r:id="rId26" w:history="1">
        <w:r>
          <w:rPr>
            <w:rStyle w:val="Hyperlink"/>
          </w:rPr>
          <w:t>SLHD RPA - Research Ethics and Governance Office - Governance (nsw.gov.au)</w:t>
        </w:r>
      </w:hyperlink>
    </w:p>
    <w:p w14:paraId="4F5E9A11" w14:textId="77777777" w:rsidR="0075298C" w:rsidRPr="00362FDB" w:rsidRDefault="0075298C" w:rsidP="0075298C">
      <w:pPr>
        <w:rPr>
          <w:rFonts w:cstheme="minorHAnsi"/>
        </w:rPr>
      </w:pPr>
      <w:r w:rsidRPr="00362FDB">
        <w:rPr>
          <w:rFonts w:cstheme="minorHAnsi"/>
        </w:rPr>
        <w:t>SLHD Concord:</w:t>
      </w:r>
      <w:r>
        <w:rPr>
          <w:rFonts w:cstheme="minorHAnsi"/>
        </w:rPr>
        <w:t xml:space="preserve"> </w:t>
      </w:r>
      <w:hyperlink r:id="rId27" w:history="1">
        <w:r>
          <w:rPr>
            <w:rStyle w:val="Hyperlink"/>
          </w:rPr>
          <w:t>SLHD Concord Hospital - The Concord Research Office - Research Governance (nsw.gov.au)</w:t>
        </w:r>
      </w:hyperlink>
    </w:p>
    <w:p w14:paraId="2853C837" w14:textId="3134AA17" w:rsidR="0082142D" w:rsidRPr="0082142D" w:rsidRDefault="0075298C" w:rsidP="0075298C">
      <w:pPr>
        <w:rPr>
          <w:color w:val="0000FF"/>
          <w:u w:val="single"/>
        </w:rPr>
      </w:pPr>
      <w:r w:rsidRPr="00362FDB">
        <w:rPr>
          <w:rFonts w:cstheme="minorHAnsi"/>
        </w:rPr>
        <w:t>St Vincent’s</w:t>
      </w:r>
      <w:r>
        <w:rPr>
          <w:rFonts w:cstheme="minorHAnsi"/>
        </w:rPr>
        <w:t xml:space="preserve"> Hospital</w:t>
      </w:r>
      <w:r w:rsidRPr="00362FDB">
        <w:rPr>
          <w:rFonts w:cstheme="minorHAnsi"/>
        </w:rPr>
        <w:t xml:space="preserve">: </w:t>
      </w:r>
      <w:hyperlink r:id="rId28" w:history="1">
        <w:r>
          <w:rPr>
            <w:rStyle w:val="Hyperlink"/>
          </w:rPr>
          <w:t>Submitting for Governance &amp; Site Authorisation (SSA) - St Vincent's Hospital Sydney (svhs.org.au)</w:t>
        </w:r>
      </w:hyperlink>
    </w:p>
    <w:p w14:paraId="484F3CCA" w14:textId="77777777" w:rsidR="0075298C" w:rsidRPr="00362FDB" w:rsidRDefault="0075298C" w:rsidP="0075298C">
      <w:pPr>
        <w:rPr>
          <w:rFonts w:cstheme="minorHAnsi"/>
          <w:sz w:val="24"/>
          <w:szCs w:val="24"/>
        </w:rPr>
      </w:pPr>
      <w:r w:rsidRPr="00362FDB">
        <w:rPr>
          <w:rFonts w:cstheme="minorHAnsi"/>
        </w:rPr>
        <w:t>SWSLHD:</w:t>
      </w:r>
      <w:r>
        <w:rPr>
          <w:rFonts w:cstheme="minorHAnsi"/>
        </w:rPr>
        <w:t xml:space="preserve"> </w:t>
      </w:r>
      <w:hyperlink r:id="rId29" w:history="1">
        <w:r>
          <w:rPr>
            <w:rStyle w:val="Hyperlink"/>
          </w:rPr>
          <w:t>SWSLHD - Research and Ethics Office - Site Specific Application (SSA) (nsw.gov.au)</w:t>
        </w:r>
      </w:hyperlink>
    </w:p>
    <w:p w14:paraId="2DE348E2" w14:textId="4C6E1277" w:rsidR="00593BCD" w:rsidRDefault="0075298C" w:rsidP="00593BCD">
      <w:pPr>
        <w:rPr>
          <w:rStyle w:val="Hyperlink"/>
        </w:rPr>
      </w:pPr>
      <w:r w:rsidRPr="00362FDB">
        <w:rPr>
          <w:rFonts w:cstheme="minorHAnsi"/>
        </w:rPr>
        <w:t xml:space="preserve">WSLHD: </w:t>
      </w:r>
      <w:hyperlink r:id="rId30" w:history="1">
        <w:r>
          <w:rPr>
            <w:rStyle w:val="Hyperlink"/>
          </w:rPr>
          <w:t>Ethics &amp; Governance - WSLHD (nsw.gov.au)</w:t>
        </w:r>
      </w:hyperlink>
    </w:p>
    <w:p w14:paraId="681B9C9D" w14:textId="559A5FB4" w:rsidR="0082142D" w:rsidRPr="00EA5C47" w:rsidRDefault="0082142D" w:rsidP="00593BCD">
      <w:pPr>
        <w:rPr>
          <w:rFonts w:cstheme="minorHAnsi"/>
        </w:rPr>
      </w:pPr>
    </w:p>
    <w:sectPr w:rsidR="0082142D" w:rsidRPr="00EA5C47" w:rsidSect="004C3E60">
      <w:headerReference w:type="default" r:id="rId31"/>
      <w:footerReference w:type="default" r:id="rId32"/>
      <w:pgSz w:w="16838" w:h="11906" w:orient="landscape"/>
      <w:pgMar w:top="1440" w:right="1440" w:bottom="1440" w:left="1440" w:header="708" w:footer="708"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547EA" w14:textId="77777777" w:rsidR="006F60F6" w:rsidRDefault="006F60F6" w:rsidP="007960EB">
      <w:pPr>
        <w:spacing w:after="0" w:line="240" w:lineRule="auto"/>
      </w:pPr>
      <w:r>
        <w:separator/>
      </w:r>
    </w:p>
  </w:endnote>
  <w:endnote w:type="continuationSeparator" w:id="0">
    <w:p w14:paraId="3E82F437" w14:textId="77777777" w:rsidR="006F60F6" w:rsidRDefault="006F60F6" w:rsidP="007960EB">
      <w:pPr>
        <w:spacing w:after="0" w:line="240" w:lineRule="auto"/>
      </w:pPr>
      <w:r>
        <w:continuationSeparator/>
      </w:r>
    </w:p>
  </w:endnote>
  <w:endnote w:type="continuationNotice" w:id="1">
    <w:p w14:paraId="6143C3D3" w14:textId="77777777" w:rsidR="006F60F6" w:rsidRDefault="006F60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616721"/>
      <w:docPartObj>
        <w:docPartGallery w:val="Page Numbers (Bottom of Page)"/>
        <w:docPartUnique/>
      </w:docPartObj>
    </w:sdtPr>
    <w:sdtEndPr>
      <w:rPr>
        <w:noProof/>
      </w:rPr>
    </w:sdtEndPr>
    <w:sdtContent>
      <w:p w14:paraId="19277261" w14:textId="67C46322" w:rsidR="001856B6" w:rsidRDefault="001856B6">
        <w:pPr>
          <w:pStyle w:val="Footer"/>
          <w:jc w:val="right"/>
        </w:pPr>
        <w:r>
          <w:fldChar w:fldCharType="begin"/>
        </w:r>
        <w:r>
          <w:instrText xml:space="preserve"> PAGE   \* MERGEFORMAT </w:instrText>
        </w:r>
        <w:r>
          <w:fldChar w:fldCharType="separate"/>
        </w:r>
        <w:r w:rsidR="00C715B7">
          <w:rPr>
            <w:noProof/>
          </w:rPr>
          <w:t>2</w:t>
        </w:r>
        <w:r>
          <w:rPr>
            <w:noProof/>
          </w:rPr>
          <w:fldChar w:fldCharType="end"/>
        </w:r>
      </w:p>
    </w:sdtContent>
  </w:sdt>
  <w:p w14:paraId="195BBCAC" w14:textId="00B5AB1D" w:rsidR="001856B6" w:rsidRPr="00EA788E" w:rsidRDefault="00511CDE">
    <w:pPr>
      <w:pStyle w:val="Footer"/>
      <w:rPr>
        <w:lang w:val="en-US"/>
      </w:rPr>
    </w:pPr>
    <w:r>
      <w:rPr>
        <w:lang w:val="en-US"/>
      </w:rPr>
      <w:t>Last Updated</w:t>
    </w:r>
    <w:r w:rsidR="003F6E7C">
      <w:rPr>
        <w:lang w:val="en-US"/>
      </w:rPr>
      <w:t xml:space="preserve">: </w:t>
    </w:r>
    <w:r w:rsidR="00357696">
      <w:rPr>
        <w:lang w:val="en-US"/>
      </w:rPr>
      <w:t>15/10</w:t>
    </w:r>
    <w:r w:rsidR="001856B6">
      <w:rPr>
        <w:lang w:val="en-US"/>
      </w:rPr>
      <w:t>/2021</w:t>
    </w:r>
    <w:r w:rsidR="001856B6">
      <w:rPr>
        <w:lang w:val="en-US"/>
      </w:rPr>
      <w:tab/>
      <w:t xml:space="preserve">                                                                                 Version: </w:t>
    </w:r>
    <w:r w:rsidR="001223E7">
      <w:rPr>
        <w:lang w:val="en-US"/>
      </w:rPr>
      <w:t>1</w:t>
    </w:r>
    <w:r w:rsidR="00357696">
      <w:rPr>
        <w:lang w:val="en-US"/>
      </w:rPr>
      <w:t>2</w:t>
    </w:r>
    <w:r w:rsidR="001856B6">
      <w:rPr>
        <w:lang w:val="en-US"/>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9BBE5" w14:textId="77777777" w:rsidR="006F60F6" w:rsidRDefault="006F60F6" w:rsidP="007960EB">
      <w:pPr>
        <w:spacing w:after="0" w:line="240" w:lineRule="auto"/>
      </w:pPr>
      <w:r>
        <w:separator/>
      </w:r>
    </w:p>
  </w:footnote>
  <w:footnote w:type="continuationSeparator" w:id="0">
    <w:p w14:paraId="6F41EA91" w14:textId="77777777" w:rsidR="006F60F6" w:rsidRDefault="006F60F6" w:rsidP="007960EB">
      <w:pPr>
        <w:spacing w:after="0" w:line="240" w:lineRule="auto"/>
      </w:pPr>
      <w:r>
        <w:continuationSeparator/>
      </w:r>
    </w:p>
  </w:footnote>
  <w:footnote w:type="continuationNotice" w:id="1">
    <w:p w14:paraId="34280C52" w14:textId="77777777" w:rsidR="006F60F6" w:rsidRDefault="006F60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DB3B8" w14:textId="77777777" w:rsidR="00E857AF" w:rsidRDefault="00E857AF" w:rsidP="00E857AF">
    <w:pPr>
      <w:pStyle w:val="Header"/>
      <w:tabs>
        <w:tab w:val="clear" w:pos="4513"/>
        <w:tab w:val="clear" w:pos="9026"/>
        <w:tab w:val="left" w:pos="5710"/>
      </w:tabs>
      <w:jc w:val="center"/>
    </w:pPr>
    <w:r>
      <w:rPr>
        <w:noProof/>
        <w:lang w:eastAsia="en-AU"/>
      </w:rPr>
      <w:drawing>
        <wp:anchor distT="0" distB="0" distL="114300" distR="114300" simplePos="0" relativeHeight="251662338" behindDoc="1" locked="0" layoutInCell="1" allowOverlap="1" wp14:anchorId="1A3461ED" wp14:editId="669D90E5">
          <wp:simplePos x="0" y="0"/>
          <wp:positionH relativeFrom="column">
            <wp:posOffset>3860800</wp:posOffset>
          </wp:positionH>
          <wp:positionV relativeFrom="paragraph">
            <wp:posOffset>-246380</wp:posOffset>
          </wp:positionV>
          <wp:extent cx="1135380" cy="319405"/>
          <wp:effectExtent l="0" t="0" r="7620" b="4445"/>
          <wp:wrapTight wrapText="bothSides">
            <wp:wrapPolygon edited="0">
              <wp:start x="0" y="0"/>
              <wp:lineTo x="0" y="20612"/>
              <wp:lineTo x="21383" y="20612"/>
              <wp:lineTo x="213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319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3362" behindDoc="0" locked="0" layoutInCell="1" allowOverlap="1" wp14:anchorId="45CC8C30" wp14:editId="532AF5F6">
          <wp:simplePos x="0" y="0"/>
          <wp:positionH relativeFrom="margin">
            <wp:posOffset>6248400</wp:posOffset>
          </wp:positionH>
          <wp:positionV relativeFrom="paragraph">
            <wp:posOffset>-316230</wp:posOffset>
          </wp:positionV>
          <wp:extent cx="1307070" cy="387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
                    <a:extLst>
                      <a:ext uri="{28A0092B-C50C-407E-A947-70E740481C1C}">
                        <a14:useLocalDpi xmlns:a14="http://schemas.microsoft.com/office/drawing/2010/main" val="0"/>
                      </a:ext>
                    </a:extLst>
                  </a:blip>
                  <a:srcRect b="9767"/>
                  <a:stretch/>
                </pic:blipFill>
                <pic:spPr bwMode="auto">
                  <a:xfrm>
                    <a:off x="0" y="0"/>
                    <a:ext cx="1307070" cy="387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6434" behindDoc="1" locked="0" layoutInCell="1" allowOverlap="1" wp14:anchorId="322AC71E" wp14:editId="2E25A131">
          <wp:simplePos x="0" y="0"/>
          <wp:positionH relativeFrom="column">
            <wp:posOffset>6242050</wp:posOffset>
          </wp:positionH>
          <wp:positionV relativeFrom="paragraph">
            <wp:posOffset>52070</wp:posOffset>
          </wp:positionV>
          <wp:extent cx="1289050" cy="418465"/>
          <wp:effectExtent l="0" t="0" r="6350" b="635"/>
          <wp:wrapTight wrapText="bothSides">
            <wp:wrapPolygon edited="0">
              <wp:start x="0" y="0"/>
              <wp:lineTo x="0" y="20649"/>
              <wp:lineTo x="21387" y="20649"/>
              <wp:lineTo x="2138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3">
                    <a:extLst>
                      <a:ext uri="{28A0092B-C50C-407E-A947-70E740481C1C}">
                        <a14:useLocalDpi xmlns:a14="http://schemas.microsoft.com/office/drawing/2010/main" val="0"/>
                      </a:ext>
                    </a:extLst>
                  </a:blip>
                  <a:srcRect t="1" r="3271" b="6759"/>
                  <a:stretch/>
                </pic:blipFill>
                <pic:spPr bwMode="auto">
                  <a:xfrm>
                    <a:off x="0" y="0"/>
                    <a:ext cx="1289050" cy="418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548DD4"/>
        <w:lang w:eastAsia="en-AU"/>
      </w:rPr>
      <w:drawing>
        <wp:anchor distT="0" distB="0" distL="114300" distR="114300" simplePos="0" relativeHeight="251669506" behindDoc="1" locked="0" layoutInCell="1" allowOverlap="1" wp14:anchorId="74A59FBA" wp14:editId="10ED94FD">
          <wp:simplePos x="0" y="0"/>
          <wp:positionH relativeFrom="column">
            <wp:posOffset>2489200</wp:posOffset>
          </wp:positionH>
          <wp:positionV relativeFrom="paragraph">
            <wp:posOffset>78740</wp:posOffset>
          </wp:positionV>
          <wp:extent cx="1155700" cy="323215"/>
          <wp:effectExtent l="0" t="0" r="6350" b="635"/>
          <wp:wrapTight wrapText="bothSides">
            <wp:wrapPolygon edited="0">
              <wp:start x="0" y="0"/>
              <wp:lineTo x="0" y="20369"/>
              <wp:lineTo x="21363" y="20369"/>
              <wp:lineTo x="2136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155700" cy="3232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7458" behindDoc="1" locked="0" layoutInCell="1" allowOverlap="1" wp14:anchorId="05796F7A" wp14:editId="1EB64C53">
          <wp:simplePos x="0" y="0"/>
          <wp:positionH relativeFrom="column">
            <wp:posOffset>3924935</wp:posOffset>
          </wp:positionH>
          <wp:positionV relativeFrom="paragraph">
            <wp:posOffset>77470</wp:posOffset>
          </wp:positionV>
          <wp:extent cx="867410" cy="389255"/>
          <wp:effectExtent l="0" t="0" r="8890" b="0"/>
          <wp:wrapTight wrapText="bothSides">
            <wp:wrapPolygon edited="0">
              <wp:start x="0" y="0"/>
              <wp:lineTo x="0" y="20085"/>
              <wp:lineTo x="21347" y="20085"/>
              <wp:lineTo x="2134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6">
                    <a:extLst>
                      <a:ext uri="{28A0092B-C50C-407E-A947-70E740481C1C}">
                        <a14:useLocalDpi xmlns:a14="http://schemas.microsoft.com/office/drawing/2010/main" val="0"/>
                      </a:ext>
                    </a:extLst>
                  </a:blip>
                  <a:srcRect r="21684"/>
                  <a:stretch/>
                </pic:blipFill>
                <pic:spPr bwMode="auto">
                  <a:xfrm>
                    <a:off x="0" y="0"/>
                    <a:ext cx="867410" cy="389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5410" behindDoc="1" locked="0" layoutInCell="1" allowOverlap="1" wp14:anchorId="529ADE0C" wp14:editId="1A4560A8">
          <wp:simplePos x="0" y="0"/>
          <wp:positionH relativeFrom="margin">
            <wp:posOffset>1257300</wp:posOffset>
          </wp:positionH>
          <wp:positionV relativeFrom="paragraph">
            <wp:posOffset>-402590</wp:posOffset>
          </wp:positionV>
          <wp:extent cx="876300" cy="461010"/>
          <wp:effectExtent l="0" t="0" r="0" b="0"/>
          <wp:wrapTight wrapText="bothSides">
            <wp:wrapPolygon edited="0">
              <wp:start x="15496" y="0"/>
              <wp:lineTo x="2817" y="6248"/>
              <wp:lineTo x="470" y="8033"/>
              <wp:lineTo x="470" y="20529"/>
              <wp:lineTo x="18783" y="20529"/>
              <wp:lineTo x="20191" y="14281"/>
              <wp:lineTo x="20661" y="5355"/>
              <wp:lineTo x="18313" y="0"/>
              <wp:lineTo x="1549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461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4386" behindDoc="1" locked="0" layoutInCell="1" allowOverlap="1" wp14:anchorId="7299CEE4" wp14:editId="11A2F412">
          <wp:simplePos x="0" y="0"/>
          <wp:positionH relativeFrom="column">
            <wp:posOffset>5111750</wp:posOffset>
          </wp:positionH>
          <wp:positionV relativeFrom="paragraph">
            <wp:posOffset>-267335</wp:posOffset>
          </wp:positionV>
          <wp:extent cx="838200" cy="382905"/>
          <wp:effectExtent l="0" t="0" r="0" b="0"/>
          <wp:wrapTight wrapText="bothSides">
            <wp:wrapPolygon edited="0">
              <wp:start x="0" y="0"/>
              <wp:lineTo x="0" y="20418"/>
              <wp:lineTo x="21109" y="20418"/>
              <wp:lineTo x="211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650" t="4740"/>
                  <a:stretch/>
                </pic:blipFill>
                <pic:spPr bwMode="auto">
                  <a:xfrm>
                    <a:off x="0" y="0"/>
                    <a:ext cx="838200" cy="382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ahoma" w:hAnsi="Tahoma" w:cs="Tahoma"/>
        <w:noProof/>
        <w:color w:val="002060"/>
        <w:sz w:val="20"/>
        <w:szCs w:val="20"/>
        <w:lang w:eastAsia="en-AU"/>
      </w:rPr>
      <w:drawing>
        <wp:anchor distT="0" distB="0" distL="114300" distR="114300" simplePos="0" relativeHeight="251668482" behindDoc="1" locked="0" layoutInCell="1" allowOverlap="1" wp14:anchorId="337A181A" wp14:editId="6DFB74CF">
          <wp:simplePos x="0" y="0"/>
          <wp:positionH relativeFrom="column">
            <wp:posOffset>5099050</wp:posOffset>
          </wp:positionH>
          <wp:positionV relativeFrom="paragraph">
            <wp:posOffset>140970</wp:posOffset>
          </wp:positionV>
          <wp:extent cx="1162050" cy="291465"/>
          <wp:effectExtent l="0" t="0" r="0" b="0"/>
          <wp:wrapTight wrapText="bothSides">
            <wp:wrapPolygon edited="0">
              <wp:start x="0" y="0"/>
              <wp:lineTo x="0" y="19765"/>
              <wp:lineTo x="21246" y="19765"/>
              <wp:lineTo x="212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6205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1314" behindDoc="1" locked="0" layoutInCell="1" allowOverlap="1" wp14:anchorId="62BD2175" wp14:editId="0CB973E0">
          <wp:simplePos x="0" y="0"/>
          <wp:positionH relativeFrom="column">
            <wp:posOffset>2489200</wp:posOffset>
          </wp:positionH>
          <wp:positionV relativeFrom="paragraph">
            <wp:posOffset>-273685</wp:posOffset>
          </wp:positionV>
          <wp:extent cx="1117600" cy="313055"/>
          <wp:effectExtent l="0" t="0" r="6350" b="0"/>
          <wp:wrapTight wrapText="bothSides">
            <wp:wrapPolygon edited="0">
              <wp:start x="0" y="0"/>
              <wp:lineTo x="0" y="19716"/>
              <wp:lineTo x="21355" y="19716"/>
              <wp:lineTo x="2135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760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0290" behindDoc="1" locked="0" layoutInCell="1" allowOverlap="1" wp14:anchorId="419F2135" wp14:editId="10C9B703">
          <wp:simplePos x="0" y="0"/>
          <wp:positionH relativeFrom="margin">
            <wp:posOffset>1308100</wp:posOffset>
          </wp:positionH>
          <wp:positionV relativeFrom="paragraph">
            <wp:posOffset>83820</wp:posOffset>
          </wp:positionV>
          <wp:extent cx="1209675" cy="381000"/>
          <wp:effectExtent l="0" t="0" r="9525" b="0"/>
          <wp:wrapTight wrapText="bothSides">
            <wp:wrapPolygon edited="0">
              <wp:start x="0" y="0"/>
              <wp:lineTo x="0" y="20520"/>
              <wp:lineTo x="21430" y="20520"/>
              <wp:lineTo x="2143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2">
                    <a:extLst>
                      <a:ext uri="{28A0092B-C50C-407E-A947-70E740481C1C}">
                        <a14:useLocalDpi xmlns:a14="http://schemas.microsoft.com/office/drawing/2010/main" val="0"/>
                      </a:ext>
                    </a:extLst>
                  </a:blip>
                  <a:srcRect l="5459" t="3339"/>
                  <a:stretch/>
                </pic:blipFill>
                <pic:spPr bwMode="auto">
                  <a:xfrm>
                    <a:off x="0" y="0"/>
                    <a:ext cx="1209675" cy="381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D0B8D6" w14:textId="0FF1D332" w:rsidR="0076096C" w:rsidRDefault="007609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3E8"/>
    <w:multiLevelType w:val="hybridMultilevel"/>
    <w:tmpl w:val="C93241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D55203E"/>
    <w:multiLevelType w:val="multilevel"/>
    <w:tmpl w:val="4D10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7732D"/>
    <w:multiLevelType w:val="hybridMultilevel"/>
    <w:tmpl w:val="A94E8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1E6567E"/>
    <w:multiLevelType w:val="hybridMultilevel"/>
    <w:tmpl w:val="CD502B72"/>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55E604D"/>
    <w:multiLevelType w:val="hybridMultilevel"/>
    <w:tmpl w:val="78F03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A41080"/>
    <w:multiLevelType w:val="hybridMultilevel"/>
    <w:tmpl w:val="5C3E4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6A5642"/>
    <w:multiLevelType w:val="hybridMultilevel"/>
    <w:tmpl w:val="7F5EA822"/>
    <w:lvl w:ilvl="0" w:tplc="FE94F95A">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505590"/>
    <w:multiLevelType w:val="hybridMultilevel"/>
    <w:tmpl w:val="B25ADB3C"/>
    <w:lvl w:ilvl="0" w:tplc="0BA07248">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DB930B6"/>
    <w:multiLevelType w:val="hybridMultilevel"/>
    <w:tmpl w:val="0AC46A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5F2355B"/>
    <w:multiLevelType w:val="hybridMultilevel"/>
    <w:tmpl w:val="75CA2A5E"/>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DCC487E"/>
    <w:multiLevelType w:val="hybridMultilevel"/>
    <w:tmpl w:val="8DDE1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0"/>
  </w:num>
  <w:num w:numId="4">
    <w:abstractNumId w:val="1"/>
  </w:num>
  <w:num w:numId="5">
    <w:abstractNumId w:val="5"/>
  </w:num>
  <w:num w:numId="6">
    <w:abstractNumId w:val="3"/>
  </w:num>
  <w:num w:numId="7">
    <w:abstractNumId w:val="9"/>
  </w:num>
  <w:num w:numId="8">
    <w:abstractNumId w:val="4"/>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DAE"/>
    <w:rsid w:val="000028D4"/>
    <w:rsid w:val="0000314F"/>
    <w:rsid w:val="00011036"/>
    <w:rsid w:val="0001616C"/>
    <w:rsid w:val="00016A4D"/>
    <w:rsid w:val="0002174B"/>
    <w:rsid w:val="00022339"/>
    <w:rsid w:val="00023C71"/>
    <w:rsid w:val="0002760D"/>
    <w:rsid w:val="000319FD"/>
    <w:rsid w:val="00032A9F"/>
    <w:rsid w:val="000378F5"/>
    <w:rsid w:val="000419D2"/>
    <w:rsid w:val="00041A6D"/>
    <w:rsid w:val="00042317"/>
    <w:rsid w:val="00042455"/>
    <w:rsid w:val="00043A34"/>
    <w:rsid w:val="00045B2F"/>
    <w:rsid w:val="00051A0A"/>
    <w:rsid w:val="00052AC4"/>
    <w:rsid w:val="00052C60"/>
    <w:rsid w:val="000565D0"/>
    <w:rsid w:val="00062D8E"/>
    <w:rsid w:val="0006437B"/>
    <w:rsid w:val="0006516D"/>
    <w:rsid w:val="000725D7"/>
    <w:rsid w:val="00083E06"/>
    <w:rsid w:val="0008451C"/>
    <w:rsid w:val="000A23E9"/>
    <w:rsid w:val="000A2619"/>
    <w:rsid w:val="000A6BC4"/>
    <w:rsid w:val="000B1B5B"/>
    <w:rsid w:val="000B1BE7"/>
    <w:rsid w:val="000B25F3"/>
    <w:rsid w:val="000B5459"/>
    <w:rsid w:val="000B69A4"/>
    <w:rsid w:val="000C0F5D"/>
    <w:rsid w:val="000C1AD5"/>
    <w:rsid w:val="000C3272"/>
    <w:rsid w:val="000C66DB"/>
    <w:rsid w:val="000C719D"/>
    <w:rsid w:val="000C72E9"/>
    <w:rsid w:val="000D317F"/>
    <w:rsid w:val="000D7B41"/>
    <w:rsid w:val="000E36B1"/>
    <w:rsid w:val="000E4A6D"/>
    <w:rsid w:val="000E5196"/>
    <w:rsid w:val="000F07AE"/>
    <w:rsid w:val="000F3424"/>
    <w:rsid w:val="000F4F78"/>
    <w:rsid w:val="0010236F"/>
    <w:rsid w:val="00103743"/>
    <w:rsid w:val="0010528C"/>
    <w:rsid w:val="00105E3B"/>
    <w:rsid w:val="00106DA9"/>
    <w:rsid w:val="00107D30"/>
    <w:rsid w:val="00111712"/>
    <w:rsid w:val="001138B5"/>
    <w:rsid w:val="00117696"/>
    <w:rsid w:val="00120845"/>
    <w:rsid w:val="001223E7"/>
    <w:rsid w:val="001268D6"/>
    <w:rsid w:val="00130348"/>
    <w:rsid w:val="0013046D"/>
    <w:rsid w:val="00131689"/>
    <w:rsid w:val="0013328A"/>
    <w:rsid w:val="0013382D"/>
    <w:rsid w:val="00136943"/>
    <w:rsid w:val="00137CDB"/>
    <w:rsid w:val="00140B50"/>
    <w:rsid w:val="0014101D"/>
    <w:rsid w:val="00144CB8"/>
    <w:rsid w:val="00146B2B"/>
    <w:rsid w:val="00147302"/>
    <w:rsid w:val="00152073"/>
    <w:rsid w:val="0016439C"/>
    <w:rsid w:val="00164F36"/>
    <w:rsid w:val="001651ED"/>
    <w:rsid w:val="00165EB2"/>
    <w:rsid w:val="0016613F"/>
    <w:rsid w:val="001706A2"/>
    <w:rsid w:val="00171521"/>
    <w:rsid w:val="00172E17"/>
    <w:rsid w:val="00173103"/>
    <w:rsid w:val="00173AE7"/>
    <w:rsid w:val="00173C76"/>
    <w:rsid w:val="00174309"/>
    <w:rsid w:val="00175D64"/>
    <w:rsid w:val="001766EB"/>
    <w:rsid w:val="001856B6"/>
    <w:rsid w:val="00187BBB"/>
    <w:rsid w:val="00192E8A"/>
    <w:rsid w:val="0019303A"/>
    <w:rsid w:val="001947BE"/>
    <w:rsid w:val="0019491C"/>
    <w:rsid w:val="00194C5B"/>
    <w:rsid w:val="00196223"/>
    <w:rsid w:val="00196282"/>
    <w:rsid w:val="0019657B"/>
    <w:rsid w:val="001967D4"/>
    <w:rsid w:val="0019694D"/>
    <w:rsid w:val="001A04BE"/>
    <w:rsid w:val="001A0665"/>
    <w:rsid w:val="001A0DB3"/>
    <w:rsid w:val="001A12C7"/>
    <w:rsid w:val="001A1715"/>
    <w:rsid w:val="001A17D9"/>
    <w:rsid w:val="001A2DC5"/>
    <w:rsid w:val="001A31B7"/>
    <w:rsid w:val="001A425B"/>
    <w:rsid w:val="001A43AB"/>
    <w:rsid w:val="001A4A90"/>
    <w:rsid w:val="001B5A3C"/>
    <w:rsid w:val="001B5E83"/>
    <w:rsid w:val="001B614A"/>
    <w:rsid w:val="001B6EA2"/>
    <w:rsid w:val="001C3377"/>
    <w:rsid w:val="001C4CED"/>
    <w:rsid w:val="001C5676"/>
    <w:rsid w:val="001D0AF6"/>
    <w:rsid w:val="001D5707"/>
    <w:rsid w:val="001D6671"/>
    <w:rsid w:val="001D6A3D"/>
    <w:rsid w:val="001E1F3B"/>
    <w:rsid w:val="001E4D2A"/>
    <w:rsid w:val="001E66DA"/>
    <w:rsid w:val="001F2968"/>
    <w:rsid w:val="001F2E44"/>
    <w:rsid w:val="0020159C"/>
    <w:rsid w:val="002016A5"/>
    <w:rsid w:val="00203607"/>
    <w:rsid w:val="00203803"/>
    <w:rsid w:val="002038F8"/>
    <w:rsid w:val="0020496A"/>
    <w:rsid w:val="00204F24"/>
    <w:rsid w:val="00206501"/>
    <w:rsid w:val="00211CB3"/>
    <w:rsid w:val="00214C1D"/>
    <w:rsid w:val="00215E55"/>
    <w:rsid w:val="00217F40"/>
    <w:rsid w:val="00220C18"/>
    <w:rsid w:val="0022101E"/>
    <w:rsid w:val="00221ADF"/>
    <w:rsid w:val="0022277B"/>
    <w:rsid w:val="00226900"/>
    <w:rsid w:val="00232F46"/>
    <w:rsid w:val="00233D2B"/>
    <w:rsid w:val="00242774"/>
    <w:rsid w:val="00245715"/>
    <w:rsid w:val="00246DE1"/>
    <w:rsid w:val="00250DFE"/>
    <w:rsid w:val="00252C6A"/>
    <w:rsid w:val="0025319C"/>
    <w:rsid w:val="00260D3C"/>
    <w:rsid w:val="0026108B"/>
    <w:rsid w:val="00262D5E"/>
    <w:rsid w:val="00262E94"/>
    <w:rsid w:val="00263BF8"/>
    <w:rsid w:val="00264405"/>
    <w:rsid w:val="00270F48"/>
    <w:rsid w:val="002827A6"/>
    <w:rsid w:val="0028313A"/>
    <w:rsid w:val="002869C5"/>
    <w:rsid w:val="00287AB0"/>
    <w:rsid w:val="00290B87"/>
    <w:rsid w:val="0029249A"/>
    <w:rsid w:val="00292C9A"/>
    <w:rsid w:val="00293318"/>
    <w:rsid w:val="00294370"/>
    <w:rsid w:val="00294CDE"/>
    <w:rsid w:val="00295D3B"/>
    <w:rsid w:val="00295E4F"/>
    <w:rsid w:val="00297232"/>
    <w:rsid w:val="002A2A71"/>
    <w:rsid w:val="002A5CA5"/>
    <w:rsid w:val="002A65BB"/>
    <w:rsid w:val="002A6BA9"/>
    <w:rsid w:val="002B0925"/>
    <w:rsid w:val="002B15F2"/>
    <w:rsid w:val="002B2BF1"/>
    <w:rsid w:val="002B3F9E"/>
    <w:rsid w:val="002B6FE8"/>
    <w:rsid w:val="002C15CC"/>
    <w:rsid w:val="002C1946"/>
    <w:rsid w:val="002C25FE"/>
    <w:rsid w:val="002C653D"/>
    <w:rsid w:val="002C77CB"/>
    <w:rsid w:val="002D082F"/>
    <w:rsid w:val="002D0F70"/>
    <w:rsid w:val="002D1AED"/>
    <w:rsid w:val="002D2A5A"/>
    <w:rsid w:val="002D3C0F"/>
    <w:rsid w:val="002D3DBA"/>
    <w:rsid w:val="002D5AD7"/>
    <w:rsid w:val="002D6E22"/>
    <w:rsid w:val="002D6F05"/>
    <w:rsid w:val="002E192C"/>
    <w:rsid w:val="002E32FA"/>
    <w:rsid w:val="002E432C"/>
    <w:rsid w:val="002E4357"/>
    <w:rsid w:val="002E6830"/>
    <w:rsid w:val="002E698D"/>
    <w:rsid w:val="002E7C6E"/>
    <w:rsid w:val="002F15F6"/>
    <w:rsid w:val="002F23B3"/>
    <w:rsid w:val="0030054B"/>
    <w:rsid w:val="00302090"/>
    <w:rsid w:val="00302FD5"/>
    <w:rsid w:val="00303A9A"/>
    <w:rsid w:val="003115E8"/>
    <w:rsid w:val="00311965"/>
    <w:rsid w:val="00313709"/>
    <w:rsid w:val="00315047"/>
    <w:rsid w:val="00321C1A"/>
    <w:rsid w:val="00321E01"/>
    <w:rsid w:val="0032340B"/>
    <w:rsid w:val="0032370E"/>
    <w:rsid w:val="00323B12"/>
    <w:rsid w:val="00326169"/>
    <w:rsid w:val="00326A44"/>
    <w:rsid w:val="00330D71"/>
    <w:rsid w:val="00330E26"/>
    <w:rsid w:val="0033109E"/>
    <w:rsid w:val="0033292B"/>
    <w:rsid w:val="003348F5"/>
    <w:rsid w:val="003369FE"/>
    <w:rsid w:val="00336F2F"/>
    <w:rsid w:val="0034058A"/>
    <w:rsid w:val="00343E4B"/>
    <w:rsid w:val="00351E15"/>
    <w:rsid w:val="0035278A"/>
    <w:rsid w:val="00352E55"/>
    <w:rsid w:val="00352FE2"/>
    <w:rsid w:val="00357696"/>
    <w:rsid w:val="00360670"/>
    <w:rsid w:val="00363AB1"/>
    <w:rsid w:val="00370CD1"/>
    <w:rsid w:val="0037242B"/>
    <w:rsid w:val="00375698"/>
    <w:rsid w:val="00376294"/>
    <w:rsid w:val="0037684A"/>
    <w:rsid w:val="003851FD"/>
    <w:rsid w:val="00385CB4"/>
    <w:rsid w:val="0038651E"/>
    <w:rsid w:val="00387979"/>
    <w:rsid w:val="00390781"/>
    <w:rsid w:val="00390AD6"/>
    <w:rsid w:val="00395273"/>
    <w:rsid w:val="003A2502"/>
    <w:rsid w:val="003A30D6"/>
    <w:rsid w:val="003A48D4"/>
    <w:rsid w:val="003A50FC"/>
    <w:rsid w:val="003A54CE"/>
    <w:rsid w:val="003B0B90"/>
    <w:rsid w:val="003B162B"/>
    <w:rsid w:val="003B1BF6"/>
    <w:rsid w:val="003B2827"/>
    <w:rsid w:val="003B41EA"/>
    <w:rsid w:val="003B5E0A"/>
    <w:rsid w:val="003D2EBD"/>
    <w:rsid w:val="003D2F74"/>
    <w:rsid w:val="003D7535"/>
    <w:rsid w:val="003E2186"/>
    <w:rsid w:val="003E2D7C"/>
    <w:rsid w:val="003E3239"/>
    <w:rsid w:val="003E73D2"/>
    <w:rsid w:val="003F3D52"/>
    <w:rsid w:val="003F6B00"/>
    <w:rsid w:val="003F6E7C"/>
    <w:rsid w:val="003F76B7"/>
    <w:rsid w:val="003F79DD"/>
    <w:rsid w:val="00401C39"/>
    <w:rsid w:val="00403F97"/>
    <w:rsid w:val="004079C7"/>
    <w:rsid w:val="004107E6"/>
    <w:rsid w:val="00410F3C"/>
    <w:rsid w:val="0041142B"/>
    <w:rsid w:val="00413D45"/>
    <w:rsid w:val="0041774C"/>
    <w:rsid w:val="00424A9F"/>
    <w:rsid w:val="004279DD"/>
    <w:rsid w:val="00430080"/>
    <w:rsid w:val="00430314"/>
    <w:rsid w:val="004324A1"/>
    <w:rsid w:val="00435101"/>
    <w:rsid w:val="00435D20"/>
    <w:rsid w:val="0043672A"/>
    <w:rsid w:val="00436891"/>
    <w:rsid w:val="004372B0"/>
    <w:rsid w:val="00441DB7"/>
    <w:rsid w:val="00442095"/>
    <w:rsid w:val="00443860"/>
    <w:rsid w:val="0044548A"/>
    <w:rsid w:val="00446D47"/>
    <w:rsid w:val="004506F3"/>
    <w:rsid w:val="00451980"/>
    <w:rsid w:val="0045491E"/>
    <w:rsid w:val="004563E6"/>
    <w:rsid w:val="00456A86"/>
    <w:rsid w:val="004600B1"/>
    <w:rsid w:val="0046590E"/>
    <w:rsid w:val="0047473D"/>
    <w:rsid w:val="00474D35"/>
    <w:rsid w:val="00482AB7"/>
    <w:rsid w:val="00483E96"/>
    <w:rsid w:val="0048496D"/>
    <w:rsid w:val="00492496"/>
    <w:rsid w:val="0049534E"/>
    <w:rsid w:val="004954A1"/>
    <w:rsid w:val="004962E9"/>
    <w:rsid w:val="00497E4E"/>
    <w:rsid w:val="004A57A3"/>
    <w:rsid w:val="004A77C9"/>
    <w:rsid w:val="004B46C1"/>
    <w:rsid w:val="004B6A19"/>
    <w:rsid w:val="004C0BC2"/>
    <w:rsid w:val="004C1042"/>
    <w:rsid w:val="004C2BB1"/>
    <w:rsid w:val="004C3742"/>
    <w:rsid w:val="004C3E60"/>
    <w:rsid w:val="004C552D"/>
    <w:rsid w:val="004C7671"/>
    <w:rsid w:val="004D23F0"/>
    <w:rsid w:val="004D2579"/>
    <w:rsid w:val="004D4563"/>
    <w:rsid w:val="004D589E"/>
    <w:rsid w:val="004D70CE"/>
    <w:rsid w:val="004E044D"/>
    <w:rsid w:val="004E1B98"/>
    <w:rsid w:val="004E40DF"/>
    <w:rsid w:val="004E4EFB"/>
    <w:rsid w:val="004E7026"/>
    <w:rsid w:val="004F7383"/>
    <w:rsid w:val="0050130B"/>
    <w:rsid w:val="00503336"/>
    <w:rsid w:val="0050615E"/>
    <w:rsid w:val="0051119E"/>
    <w:rsid w:val="00511458"/>
    <w:rsid w:val="00511CDE"/>
    <w:rsid w:val="00513A3D"/>
    <w:rsid w:val="00516B20"/>
    <w:rsid w:val="0052096F"/>
    <w:rsid w:val="00520D29"/>
    <w:rsid w:val="005214B2"/>
    <w:rsid w:val="00522919"/>
    <w:rsid w:val="00524721"/>
    <w:rsid w:val="005262B7"/>
    <w:rsid w:val="00526A18"/>
    <w:rsid w:val="00530C91"/>
    <w:rsid w:val="00530D49"/>
    <w:rsid w:val="00530DB1"/>
    <w:rsid w:val="00530ECA"/>
    <w:rsid w:val="0053344B"/>
    <w:rsid w:val="00533891"/>
    <w:rsid w:val="00534078"/>
    <w:rsid w:val="00534442"/>
    <w:rsid w:val="00534791"/>
    <w:rsid w:val="00534DE6"/>
    <w:rsid w:val="005431BC"/>
    <w:rsid w:val="005534E4"/>
    <w:rsid w:val="00553976"/>
    <w:rsid w:val="00557ADD"/>
    <w:rsid w:val="005605FB"/>
    <w:rsid w:val="00560606"/>
    <w:rsid w:val="00562D1B"/>
    <w:rsid w:val="005660A3"/>
    <w:rsid w:val="00566251"/>
    <w:rsid w:val="00566307"/>
    <w:rsid w:val="0056655F"/>
    <w:rsid w:val="0056786A"/>
    <w:rsid w:val="005814A7"/>
    <w:rsid w:val="005828D2"/>
    <w:rsid w:val="00584215"/>
    <w:rsid w:val="00585E36"/>
    <w:rsid w:val="005878B7"/>
    <w:rsid w:val="00591E1B"/>
    <w:rsid w:val="005923C7"/>
    <w:rsid w:val="00593320"/>
    <w:rsid w:val="00593577"/>
    <w:rsid w:val="00593915"/>
    <w:rsid w:val="00593BCD"/>
    <w:rsid w:val="005A00AE"/>
    <w:rsid w:val="005A0C3D"/>
    <w:rsid w:val="005A1779"/>
    <w:rsid w:val="005A19D4"/>
    <w:rsid w:val="005B064A"/>
    <w:rsid w:val="005B1143"/>
    <w:rsid w:val="005B21C9"/>
    <w:rsid w:val="005B2DEE"/>
    <w:rsid w:val="005B324B"/>
    <w:rsid w:val="005B3687"/>
    <w:rsid w:val="005B5F2B"/>
    <w:rsid w:val="005B75F5"/>
    <w:rsid w:val="005C173D"/>
    <w:rsid w:val="005C2DB1"/>
    <w:rsid w:val="005C540C"/>
    <w:rsid w:val="005C57D9"/>
    <w:rsid w:val="005C6C0C"/>
    <w:rsid w:val="005C6DA7"/>
    <w:rsid w:val="005D2021"/>
    <w:rsid w:val="005D2944"/>
    <w:rsid w:val="005D2D99"/>
    <w:rsid w:val="005D4819"/>
    <w:rsid w:val="005D4E95"/>
    <w:rsid w:val="005D500B"/>
    <w:rsid w:val="005D7FB9"/>
    <w:rsid w:val="005E1C6A"/>
    <w:rsid w:val="005E250A"/>
    <w:rsid w:val="005E280D"/>
    <w:rsid w:val="005E3FED"/>
    <w:rsid w:val="005F130E"/>
    <w:rsid w:val="005F41B4"/>
    <w:rsid w:val="005F5991"/>
    <w:rsid w:val="005F60A6"/>
    <w:rsid w:val="00600472"/>
    <w:rsid w:val="00600E83"/>
    <w:rsid w:val="006039F5"/>
    <w:rsid w:val="00605DED"/>
    <w:rsid w:val="00606792"/>
    <w:rsid w:val="00606C95"/>
    <w:rsid w:val="00610BB6"/>
    <w:rsid w:val="006129A7"/>
    <w:rsid w:val="0061383A"/>
    <w:rsid w:val="00615A51"/>
    <w:rsid w:val="00617E98"/>
    <w:rsid w:val="00622780"/>
    <w:rsid w:val="006238ED"/>
    <w:rsid w:val="006301CE"/>
    <w:rsid w:val="0063391D"/>
    <w:rsid w:val="00635433"/>
    <w:rsid w:val="00635510"/>
    <w:rsid w:val="006415E4"/>
    <w:rsid w:val="00641B54"/>
    <w:rsid w:val="00642610"/>
    <w:rsid w:val="00647E89"/>
    <w:rsid w:val="00650F05"/>
    <w:rsid w:val="006540FD"/>
    <w:rsid w:val="0065772A"/>
    <w:rsid w:val="00661369"/>
    <w:rsid w:val="00661D33"/>
    <w:rsid w:val="00665D13"/>
    <w:rsid w:val="00666530"/>
    <w:rsid w:val="00672A7D"/>
    <w:rsid w:val="00673AA5"/>
    <w:rsid w:val="00673B5E"/>
    <w:rsid w:val="006823EC"/>
    <w:rsid w:val="006825E7"/>
    <w:rsid w:val="00684C21"/>
    <w:rsid w:val="00685481"/>
    <w:rsid w:val="00685DFC"/>
    <w:rsid w:val="006876D7"/>
    <w:rsid w:val="0068770C"/>
    <w:rsid w:val="00687ADC"/>
    <w:rsid w:val="00690030"/>
    <w:rsid w:val="00692657"/>
    <w:rsid w:val="00694E37"/>
    <w:rsid w:val="006951E1"/>
    <w:rsid w:val="006A20D6"/>
    <w:rsid w:val="006A6016"/>
    <w:rsid w:val="006A74AC"/>
    <w:rsid w:val="006B3340"/>
    <w:rsid w:val="006B5D68"/>
    <w:rsid w:val="006B5E81"/>
    <w:rsid w:val="006B6133"/>
    <w:rsid w:val="006B7388"/>
    <w:rsid w:val="006C0924"/>
    <w:rsid w:val="006C1E5D"/>
    <w:rsid w:val="006C2843"/>
    <w:rsid w:val="006C2D91"/>
    <w:rsid w:val="006D093D"/>
    <w:rsid w:val="006D2426"/>
    <w:rsid w:val="006E0E57"/>
    <w:rsid w:val="006E1AF2"/>
    <w:rsid w:val="006E5227"/>
    <w:rsid w:val="006F0C45"/>
    <w:rsid w:val="006F42DB"/>
    <w:rsid w:val="006F4F4A"/>
    <w:rsid w:val="006F5112"/>
    <w:rsid w:val="006F60F6"/>
    <w:rsid w:val="006F6129"/>
    <w:rsid w:val="006F7023"/>
    <w:rsid w:val="00700A45"/>
    <w:rsid w:val="00701CE5"/>
    <w:rsid w:val="00702516"/>
    <w:rsid w:val="00706444"/>
    <w:rsid w:val="007112B4"/>
    <w:rsid w:val="00711C4D"/>
    <w:rsid w:val="007153EC"/>
    <w:rsid w:val="00716300"/>
    <w:rsid w:val="0071666A"/>
    <w:rsid w:val="00716DD5"/>
    <w:rsid w:val="00720922"/>
    <w:rsid w:val="00723032"/>
    <w:rsid w:val="00724316"/>
    <w:rsid w:val="00725F5E"/>
    <w:rsid w:val="00731626"/>
    <w:rsid w:val="007334CF"/>
    <w:rsid w:val="00733B34"/>
    <w:rsid w:val="00733DA3"/>
    <w:rsid w:val="00736E74"/>
    <w:rsid w:val="00741E59"/>
    <w:rsid w:val="0074351B"/>
    <w:rsid w:val="007439C8"/>
    <w:rsid w:val="00745034"/>
    <w:rsid w:val="00745AD4"/>
    <w:rsid w:val="00747308"/>
    <w:rsid w:val="00750853"/>
    <w:rsid w:val="0075298C"/>
    <w:rsid w:val="00753886"/>
    <w:rsid w:val="00753E8D"/>
    <w:rsid w:val="0076096C"/>
    <w:rsid w:val="007647CB"/>
    <w:rsid w:val="00764879"/>
    <w:rsid w:val="00776E25"/>
    <w:rsid w:val="007773D4"/>
    <w:rsid w:val="00777AA0"/>
    <w:rsid w:val="0078043B"/>
    <w:rsid w:val="00780A70"/>
    <w:rsid w:val="00783E55"/>
    <w:rsid w:val="007840D0"/>
    <w:rsid w:val="007865B0"/>
    <w:rsid w:val="00787F98"/>
    <w:rsid w:val="00790276"/>
    <w:rsid w:val="00790A66"/>
    <w:rsid w:val="007960EB"/>
    <w:rsid w:val="007973E9"/>
    <w:rsid w:val="007A23CD"/>
    <w:rsid w:val="007A3A54"/>
    <w:rsid w:val="007A5D9A"/>
    <w:rsid w:val="007A5DA1"/>
    <w:rsid w:val="007A63CF"/>
    <w:rsid w:val="007B22B0"/>
    <w:rsid w:val="007B247B"/>
    <w:rsid w:val="007B2F93"/>
    <w:rsid w:val="007B6055"/>
    <w:rsid w:val="007B66E2"/>
    <w:rsid w:val="007B6D45"/>
    <w:rsid w:val="007C0B97"/>
    <w:rsid w:val="007C236A"/>
    <w:rsid w:val="007C3F77"/>
    <w:rsid w:val="007C64DD"/>
    <w:rsid w:val="007D3BCB"/>
    <w:rsid w:val="007D496D"/>
    <w:rsid w:val="007D4E3A"/>
    <w:rsid w:val="007D50E7"/>
    <w:rsid w:val="007D6F9C"/>
    <w:rsid w:val="007E16BE"/>
    <w:rsid w:val="007E37DF"/>
    <w:rsid w:val="007F08DD"/>
    <w:rsid w:val="007F2C37"/>
    <w:rsid w:val="007F4171"/>
    <w:rsid w:val="007F5508"/>
    <w:rsid w:val="008001CE"/>
    <w:rsid w:val="008037C8"/>
    <w:rsid w:val="00817B73"/>
    <w:rsid w:val="0082142D"/>
    <w:rsid w:val="0082613B"/>
    <w:rsid w:val="00831067"/>
    <w:rsid w:val="00832755"/>
    <w:rsid w:val="00832AA6"/>
    <w:rsid w:val="00833C08"/>
    <w:rsid w:val="00835484"/>
    <w:rsid w:val="00836151"/>
    <w:rsid w:val="00836345"/>
    <w:rsid w:val="008415E0"/>
    <w:rsid w:val="008426DC"/>
    <w:rsid w:val="008427AF"/>
    <w:rsid w:val="00847466"/>
    <w:rsid w:val="00847D20"/>
    <w:rsid w:val="00847E5C"/>
    <w:rsid w:val="00852E03"/>
    <w:rsid w:val="008535ED"/>
    <w:rsid w:val="00855141"/>
    <w:rsid w:val="0085529A"/>
    <w:rsid w:val="008562AC"/>
    <w:rsid w:val="00857B42"/>
    <w:rsid w:val="008627B6"/>
    <w:rsid w:val="00862F11"/>
    <w:rsid w:val="008637E6"/>
    <w:rsid w:val="00870213"/>
    <w:rsid w:val="00870813"/>
    <w:rsid w:val="00872A2D"/>
    <w:rsid w:val="00876BCB"/>
    <w:rsid w:val="00880DBC"/>
    <w:rsid w:val="00882633"/>
    <w:rsid w:val="008853A0"/>
    <w:rsid w:val="00886702"/>
    <w:rsid w:val="00886C17"/>
    <w:rsid w:val="00886DFC"/>
    <w:rsid w:val="008909FB"/>
    <w:rsid w:val="008916DE"/>
    <w:rsid w:val="00893335"/>
    <w:rsid w:val="008940A9"/>
    <w:rsid w:val="00896146"/>
    <w:rsid w:val="0089760B"/>
    <w:rsid w:val="0089763E"/>
    <w:rsid w:val="008A0F3B"/>
    <w:rsid w:val="008A37E4"/>
    <w:rsid w:val="008B1068"/>
    <w:rsid w:val="008B1EDE"/>
    <w:rsid w:val="008B3116"/>
    <w:rsid w:val="008B3437"/>
    <w:rsid w:val="008B3756"/>
    <w:rsid w:val="008B385B"/>
    <w:rsid w:val="008B3F98"/>
    <w:rsid w:val="008B7A16"/>
    <w:rsid w:val="008C2044"/>
    <w:rsid w:val="008C616E"/>
    <w:rsid w:val="008C7B9F"/>
    <w:rsid w:val="008D0FF0"/>
    <w:rsid w:val="008D1731"/>
    <w:rsid w:val="008D43F1"/>
    <w:rsid w:val="008D4D73"/>
    <w:rsid w:val="008E16C9"/>
    <w:rsid w:val="008E5AB8"/>
    <w:rsid w:val="008E65AF"/>
    <w:rsid w:val="008F049B"/>
    <w:rsid w:val="008F066C"/>
    <w:rsid w:val="008F1A2D"/>
    <w:rsid w:val="008F1B96"/>
    <w:rsid w:val="008F2414"/>
    <w:rsid w:val="008F4102"/>
    <w:rsid w:val="008F65B9"/>
    <w:rsid w:val="009003A6"/>
    <w:rsid w:val="00904D50"/>
    <w:rsid w:val="00914BDB"/>
    <w:rsid w:val="0091509B"/>
    <w:rsid w:val="00915265"/>
    <w:rsid w:val="00915BD3"/>
    <w:rsid w:val="00917E2E"/>
    <w:rsid w:val="0092321D"/>
    <w:rsid w:val="0092385F"/>
    <w:rsid w:val="00925DAE"/>
    <w:rsid w:val="009267A5"/>
    <w:rsid w:val="009306FD"/>
    <w:rsid w:val="009317FC"/>
    <w:rsid w:val="0093297E"/>
    <w:rsid w:val="0093500B"/>
    <w:rsid w:val="00937E20"/>
    <w:rsid w:val="00941275"/>
    <w:rsid w:val="0094733B"/>
    <w:rsid w:val="00950F4D"/>
    <w:rsid w:val="00951170"/>
    <w:rsid w:val="0095132F"/>
    <w:rsid w:val="00951BB4"/>
    <w:rsid w:val="009567A0"/>
    <w:rsid w:val="0095720E"/>
    <w:rsid w:val="009657AE"/>
    <w:rsid w:val="00971D0A"/>
    <w:rsid w:val="00973FCC"/>
    <w:rsid w:val="009753BB"/>
    <w:rsid w:val="009825F1"/>
    <w:rsid w:val="00983085"/>
    <w:rsid w:val="00983848"/>
    <w:rsid w:val="00985279"/>
    <w:rsid w:val="00985809"/>
    <w:rsid w:val="00992655"/>
    <w:rsid w:val="0099266E"/>
    <w:rsid w:val="00992FA6"/>
    <w:rsid w:val="0099357A"/>
    <w:rsid w:val="00993D8E"/>
    <w:rsid w:val="00996010"/>
    <w:rsid w:val="009A070D"/>
    <w:rsid w:val="009A0C93"/>
    <w:rsid w:val="009B0317"/>
    <w:rsid w:val="009B37CC"/>
    <w:rsid w:val="009B39A4"/>
    <w:rsid w:val="009B43AD"/>
    <w:rsid w:val="009B44C6"/>
    <w:rsid w:val="009B6894"/>
    <w:rsid w:val="009B6BAC"/>
    <w:rsid w:val="009C06BB"/>
    <w:rsid w:val="009C3C2D"/>
    <w:rsid w:val="009C3DCA"/>
    <w:rsid w:val="009C5A34"/>
    <w:rsid w:val="009D3331"/>
    <w:rsid w:val="009D3906"/>
    <w:rsid w:val="009D411A"/>
    <w:rsid w:val="009D6121"/>
    <w:rsid w:val="009E099D"/>
    <w:rsid w:val="009E1AC2"/>
    <w:rsid w:val="009E51E9"/>
    <w:rsid w:val="009E5A77"/>
    <w:rsid w:val="009E5B38"/>
    <w:rsid w:val="009E7105"/>
    <w:rsid w:val="009F6EC0"/>
    <w:rsid w:val="009F7228"/>
    <w:rsid w:val="009F72FB"/>
    <w:rsid w:val="009F7365"/>
    <w:rsid w:val="009F7702"/>
    <w:rsid w:val="009F7FC9"/>
    <w:rsid w:val="00A00B8A"/>
    <w:rsid w:val="00A00D38"/>
    <w:rsid w:val="00A00DBD"/>
    <w:rsid w:val="00A04536"/>
    <w:rsid w:val="00A05BC1"/>
    <w:rsid w:val="00A06E98"/>
    <w:rsid w:val="00A10377"/>
    <w:rsid w:val="00A178A6"/>
    <w:rsid w:val="00A200CC"/>
    <w:rsid w:val="00A20A28"/>
    <w:rsid w:val="00A21A3B"/>
    <w:rsid w:val="00A258B4"/>
    <w:rsid w:val="00A34A7C"/>
    <w:rsid w:val="00A36405"/>
    <w:rsid w:val="00A37F24"/>
    <w:rsid w:val="00A42068"/>
    <w:rsid w:val="00A4375A"/>
    <w:rsid w:val="00A4621D"/>
    <w:rsid w:val="00A47EDC"/>
    <w:rsid w:val="00A504DE"/>
    <w:rsid w:val="00A52015"/>
    <w:rsid w:val="00A65B7B"/>
    <w:rsid w:val="00A67087"/>
    <w:rsid w:val="00A6779D"/>
    <w:rsid w:val="00A7054E"/>
    <w:rsid w:val="00A737CE"/>
    <w:rsid w:val="00A76A34"/>
    <w:rsid w:val="00A83EBB"/>
    <w:rsid w:val="00A87C30"/>
    <w:rsid w:val="00A91FCA"/>
    <w:rsid w:val="00A93A34"/>
    <w:rsid w:val="00A94257"/>
    <w:rsid w:val="00A97145"/>
    <w:rsid w:val="00AA048A"/>
    <w:rsid w:val="00AA06D3"/>
    <w:rsid w:val="00AA115B"/>
    <w:rsid w:val="00AA1662"/>
    <w:rsid w:val="00AB0026"/>
    <w:rsid w:val="00AB178B"/>
    <w:rsid w:val="00AB2325"/>
    <w:rsid w:val="00AB3004"/>
    <w:rsid w:val="00AB360A"/>
    <w:rsid w:val="00AB3D7A"/>
    <w:rsid w:val="00AB4903"/>
    <w:rsid w:val="00AB505A"/>
    <w:rsid w:val="00AB5932"/>
    <w:rsid w:val="00AB63E3"/>
    <w:rsid w:val="00AC0612"/>
    <w:rsid w:val="00AC2463"/>
    <w:rsid w:val="00AD0839"/>
    <w:rsid w:val="00AD164B"/>
    <w:rsid w:val="00AD249E"/>
    <w:rsid w:val="00AD3D86"/>
    <w:rsid w:val="00AD4DD0"/>
    <w:rsid w:val="00AD52F6"/>
    <w:rsid w:val="00AE043B"/>
    <w:rsid w:val="00AE0B74"/>
    <w:rsid w:val="00AE22F8"/>
    <w:rsid w:val="00AE2ABA"/>
    <w:rsid w:val="00AE41E2"/>
    <w:rsid w:val="00AE5622"/>
    <w:rsid w:val="00AF4203"/>
    <w:rsid w:val="00B0104C"/>
    <w:rsid w:val="00B02A46"/>
    <w:rsid w:val="00B07041"/>
    <w:rsid w:val="00B07502"/>
    <w:rsid w:val="00B105E2"/>
    <w:rsid w:val="00B147C9"/>
    <w:rsid w:val="00B150AB"/>
    <w:rsid w:val="00B23289"/>
    <w:rsid w:val="00B23BC5"/>
    <w:rsid w:val="00B250CC"/>
    <w:rsid w:val="00B27A3A"/>
    <w:rsid w:val="00B30831"/>
    <w:rsid w:val="00B3089D"/>
    <w:rsid w:val="00B31D49"/>
    <w:rsid w:val="00B35680"/>
    <w:rsid w:val="00B3571E"/>
    <w:rsid w:val="00B3586E"/>
    <w:rsid w:val="00B406CA"/>
    <w:rsid w:val="00B417E2"/>
    <w:rsid w:val="00B42242"/>
    <w:rsid w:val="00B423D4"/>
    <w:rsid w:val="00B438F5"/>
    <w:rsid w:val="00B446E4"/>
    <w:rsid w:val="00B44C5D"/>
    <w:rsid w:val="00B45AA7"/>
    <w:rsid w:val="00B45E2D"/>
    <w:rsid w:val="00B4724C"/>
    <w:rsid w:val="00B50B8A"/>
    <w:rsid w:val="00B55DDB"/>
    <w:rsid w:val="00B600FF"/>
    <w:rsid w:val="00B613B7"/>
    <w:rsid w:val="00B64CD4"/>
    <w:rsid w:val="00B668F6"/>
    <w:rsid w:val="00B66CCF"/>
    <w:rsid w:val="00B73A02"/>
    <w:rsid w:val="00B753DE"/>
    <w:rsid w:val="00B75B76"/>
    <w:rsid w:val="00B81DD9"/>
    <w:rsid w:val="00B82F8E"/>
    <w:rsid w:val="00B8530E"/>
    <w:rsid w:val="00B8550C"/>
    <w:rsid w:val="00B928F6"/>
    <w:rsid w:val="00B94842"/>
    <w:rsid w:val="00B965CD"/>
    <w:rsid w:val="00BA05B5"/>
    <w:rsid w:val="00BA0A96"/>
    <w:rsid w:val="00BA2A15"/>
    <w:rsid w:val="00BA5BB2"/>
    <w:rsid w:val="00BA7603"/>
    <w:rsid w:val="00BB03E4"/>
    <w:rsid w:val="00BB0EF1"/>
    <w:rsid w:val="00BB2AFD"/>
    <w:rsid w:val="00BB57B8"/>
    <w:rsid w:val="00BB744F"/>
    <w:rsid w:val="00BC3675"/>
    <w:rsid w:val="00BC375D"/>
    <w:rsid w:val="00BD1837"/>
    <w:rsid w:val="00BD183C"/>
    <w:rsid w:val="00BD20D0"/>
    <w:rsid w:val="00BD3802"/>
    <w:rsid w:val="00BD46AC"/>
    <w:rsid w:val="00BD4EB8"/>
    <w:rsid w:val="00BD5F88"/>
    <w:rsid w:val="00BE1E96"/>
    <w:rsid w:val="00BF002D"/>
    <w:rsid w:val="00BF1446"/>
    <w:rsid w:val="00BF2AFF"/>
    <w:rsid w:val="00BF2ED5"/>
    <w:rsid w:val="00BF402A"/>
    <w:rsid w:val="00C006A3"/>
    <w:rsid w:val="00C00FE4"/>
    <w:rsid w:val="00C01579"/>
    <w:rsid w:val="00C0172E"/>
    <w:rsid w:val="00C01BB7"/>
    <w:rsid w:val="00C062E4"/>
    <w:rsid w:val="00C07744"/>
    <w:rsid w:val="00C11B88"/>
    <w:rsid w:val="00C12AC9"/>
    <w:rsid w:val="00C13A9F"/>
    <w:rsid w:val="00C23327"/>
    <w:rsid w:val="00C25C4C"/>
    <w:rsid w:val="00C31E8E"/>
    <w:rsid w:val="00C34472"/>
    <w:rsid w:val="00C3661C"/>
    <w:rsid w:val="00C46F00"/>
    <w:rsid w:val="00C47772"/>
    <w:rsid w:val="00C51685"/>
    <w:rsid w:val="00C5175B"/>
    <w:rsid w:val="00C5186F"/>
    <w:rsid w:val="00C54D89"/>
    <w:rsid w:val="00C55860"/>
    <w:rsid w:val="00C57845"/>
    <w:rsid w:val="00C6149B"/>
    <w:rsid w:val="00C62A0C"/>
    <w:rsid w:val="00C65098"/>
    <w:rsid w:val="00C67799"/>
    <w:rsid w:val="00C67865"/>
    <w:rsid w:val="00C678B2"/>
    <w:rsid w:val="00C70819"/>
    <w:rsid w:val="00C70891"/>
    <w:rsid w:val="00C715B7"/>
    <w:rsid w:val="00C7164A"/>
    <w:rsid w:val="00C724EE"/>
    <w:rsid w:val="00C7709A"/>
    <w:rsid w:val="00C83FD0"/>
    <w:rsid w:val="00C87AAD"/>
    <w:rsid w:val="00C9053B"/>
    <w:rsid w:val="00C92887"/>
    <w:rsid w:val="00C93480"/>
    <w:rsid w:val="00C9356D"/>
    <w:rsid w:val="00CA24F6"/>
    <w:rsid w:val="00CA3469"/>
    <w:rsid w:val="00CA760D"/>
    <w:rsid w:val="00CB0A51"/>
    <w:rsid w:val="00CB383F"/>
    <w:rsid w:val="00CB5CA7"/>
    <w:rsid w:val="00CB5F63"/>
    <w:rsid w:val="00CB6412"/>
    <w:rsid w:val="00CC0B43"/>
    <w:rsid w:val="00CC2B20"/>
    <w:rsid w:val="00CC4D0F"/>
    <w:rsid w:val="00CC56D8"/>
    <w:rsid w:val="00CC6836"/>
    <w:rsid w:val="00CD4FA6"/>
    <w:rsid w:val="00CD7D1B"/>
    <w:rsid w:val="00CE0755"/>
    <w:rsid w:val="00CE1CB9"/>
    <w:rsid w:val="00CE207D"/>
    <w:rsid w:val="00CE20A6"/>
    <w:rsid w:val="00CE5CE8"/>
    <w:rsid w:val="00CE6190"/>
    <w:rsid w:val="00CE77DC"/>
    <w:rsid w:val="00CF3ACF"/>
    <w:rsid w:val="00CF4B7B"/>
    <w:rsid w:val="00D004DE"/>
    <w:rsid w:val="00D021A7"/>
    <w:rsid w:val="00D063C3"/>
    <w:rsid w:val="00D068BD"/>
    <w:rsid w:val="00D16ED4"/>
    <w:rsid w:val="00D172D2"/>
    <w:rsid w:val="00D21F56"/>
    <w:rsid w:val="00D22433"/>
    <w:rsid w:val="00D228F5"/>
    <w:rsid w:val="00D22E26"/>
    <w:rsid w:val="00D2397E"/>
    <w:rsid w:val="00D242AB"/>
    <w:rsid w:val="00D24D5F"/>
    <w:rsid w:val="00D2556A"/>
    <w:rsid w:val="00D25F3A"/>
    <w:rsid w:val="00D30181"/>
    <w:rsid w:val="00D30EFF"/>
    <w:rsid w:val="00D3121B"/>
    <w:rsid w:val="00D32B54"/>
    <w:rsid w:val="00D32FE4"/>
    <w:rsid w:val="00D3320E"/>
    <w:rsid w:val="00D34573"/>
    <w:rsid w:val="00D37DA9"/>
    <w:rsid w:val="00D400AD"/>
    <w:rsid w:val="00D401DC"/>
    <w:rsid w:val="00D42B89"/>
    <w:rsid w:val="00D444EC"/>
    <w:rsid w:val="00D44B61"/>
    <w:rsid w:val="00D5031F"/>
    <w:rsid w:val="00D52F26"/>
    <w:rsid w:val="00D534D4"/>
    <w:rsid w:val="00D54521"/>
    <w:rsid w:val="00D545CF"/>
    <w:rsid w:val="00D57A27"/>
    <w:rsid w:val="00D70A5E"/>
    <w:rsid w:val="00D822C5"/>
    <w:rsid w:val="00D8273F"/>
    <w:rsid w:val="00D846FA"/>
    <w:rsid w:val="00D922A7"/>
    <w:rsid w:val="00D93B4D"/>
    <w:rsid w:val="00D96883"/>
    <w:rsid w:val="00DA0161"/>
    <w:rsid w:val="00DA3DFB"/>
    <w:rsid w:val="00DA6A57"/>
    <w:rsid w:val="00DC0839"/>
    <w:rsid w:val="00DC30AE"/>
    <w:rsid w:val="00DC364A"/>
    <w:rsid w:val="00DC4570"/>
    <w:rsid w:val="00DC6CFF"/>
    <w:rsid w:val="00DD4736"/>
    <w:rsid w:val="00DD6D28"/>
    <w:rsid w:val="00DE135C"/>
    <w:rsid w:val="00DE31EF"/>
    <w:rsid w:val="00DE336D"/>
    <w:rsid w:val="00DE55A1"/>
    <w:rsid w:val="00DE6FF9"/>
    <w:rsid w:val="00DF1957"/>
    <w:rsid w:val="00DF365F"/>
    <w:rsid w:val="00DF5942"/>
    <w:rsid w:val="00E0001E"/>
    <w:rsid w:val="00E00508"/>
    <w:rsid w:val="00E01ED5"/>
    <w:rsid w:val="00E027E0"/>
    <w:rsid w:val="00E10843"/>
    <w:rsid w:val="00E14846"/>
    <w:rsid w:val="00E16C1D"/>
    <w:rsid w:val="00E16EB4"/>
    <w:rsid w:val="00E22B53"/>
    <w:rsid w:val="00E30C77"/>
    <w:rsid w:val="00E31A8F"/>
    <w:rsid w:val="00E31D56"/>
    <w:rsid w:val="00E32A9D"/>
    <w:rsid w:val="00E375F9"/>
    <w:rsid w:val="00E4098F"/>
    <w:rsid w:val="00E40F50"/>
    <w:rsid w:val="00E42613"/>
    <w:rsid w:val="00E47927"/>
    <w:rsid w:val="00E51096"/>
    <w:rsid w:val="00E5450F"/>
    <w:rsid w:val="00E54B24"/>
    <w:rsid w:val="00E60B1E"/>
    <w:rsid w:val="00E611B7"/>
    <w:rsid w:val="00E618BD"/>
    <w:rsid w:val="00E660E6"/>
    <w:rsid w:val="00E70523"/>
    <w:rsid w:val="00E70C57"/>
    <w:rsid w:val="00E71CD9"/>
    <w:rsid w:val="00E72421"/>
    <w:rsid w:val="00E72E33"/>
    <w:rsid w:val="00E73E15"/>
    <w:rsid w:val="00E857AF"/>
    <w:rsid w:val="00E868B9"/>
    <w:rsid w:val="00E87661"/>
    <w:rsid w:val="00E91627"/>
    <w:rsid w:val="00E93F1F"/>
    <w:rsid w:val="00E955DC"/>
    <w:rsid w:val="00E963FF"/>
    <w:rsid w:val="00EA0804"/>
    <w:rsid w:val="00EA4368"/>
    <w:rsid w:val="00EA4BE3"/>
    <w:rsid w:val="00EA5C47"/>
    <w:rsid w:val="00EA60FD"/>
    <w:rsid w:val="00EA788E"/>
    <w:rsid w:val="00EA7C34"/>
    <w:rsid w:val="00EB7926"/>
    <w:rsid w:val="00EC7C21"/>
    <w:rsid w:val="00ED14CF"/>
    <w:rsid w:val="00ED1C9A"/>
    <w:rsid w:val="00ED6FEF"/>
    <w:rsid w:val="00ED7525"/>
    <w:rsid w:val="00EE049F"/>
    <w:rsid w:val="00EE141F"/>
    <w:rsid w:val="00EE144C"/>
    <w:rsid w:val="00EE29FC"/>
    <w:rsid w:val="00EE510E"/>
    <w:rsid w:val="00EE51A9"/>
    <w:rsid w:val="00EE5C17"/>
    <w:rsid w:val="00EE607D"/>
    <w:rsid w:val="00EE64D2"/>
    <w:rsid w:val="00EE6695"/>
    <w:rsid w:val="00EE6F64"/>
    <w:rsid w:val="00F02273"/>
    <w:rsid w:val="00F039EC"/>
    <w:rsid w:val="00F04F5A"/>
    <w:rsid w:val="00F0550F"/>
    <w:rsid w:val="00F05F20"/>
    <w:rsid w:val="00F0665D"/>
    <w:rsid w:val="00F07448"/>
    <w:rsid w:val="00F07DE5"/>
    <w:rsid w:val="00F10F2F"/>
    <w:rsid w:val="00F123A9"/>
    <w:rsid w:val="00F14D6F"/>
    <w:rsid w:val="00F14D86"/>
    <w:rsid w:val="00F16866"/>
    <w:rsid w:val="00F16995"/>
    <w:rsid w:val="00F171D6"/>
    <w:rsid w:val="00F17A87"/>
    <w:rsid w:val="00F17D42"/>
    <w:rsid w:val="00F20381"/>
    <w:rsid w:val="00F20E6B"/>
    <w:rsid w:val="00F235D1"/>
    <w:rsid w:val="00F2468E"/>
    <w:rsid w:val="00F26E14"/>
    <w:rsid w:val="00F27E78"/>
    <w:rsid w:val="00F3310D"/>
    <w:rsid w:val="00F33D4D"/>
    <w:rsid w:val="00F36773"/>
    <w:rsid w:val="00F46937"/>
    <w:rsid w:val="00F47AFE"/>
    <w:rsid w:val="00F504B3"/>
    <w:rsid w:val="00F51236"/>
    <w:rsid w:val="00F51FAE"/>
    <w:rsid w:val="00F54176"/>
    <w:rsid w:val="00F5460B"/>
    <w:rsid w:val="00F54874"/>
    <w:rsid w:val="00F56510"/>
    <w:rsid w:val="00F56E52"/>
    <w:rsid w:val="00F6443C"/>
    <w:rsid w:val="00F64C69"/>
    <w:rsid w:val="00F65F78"/>
    <w:rsid w:val="00F6625C"/>
    <w:rsid w:val="00F705BF"/>
    <w:rsid w:val="00F706AF"/>
    <w:rsid w:val="00F7553D"/>
    <w:rsid w:val="00F760EE"/>
    <w:rsid w:val="00F7668B"/>
    <w:rsid w:val="00F818E8"/>
    <w:rsid w:val="00F83439"/>
    <w:rsid w:val="00F83708"/>
    <w:rsid w:val="00F84D67"/>
    <w:rsid w:val="00F8515A"/>
    <w:rsid w:val="00F855B8"/>
    <w:rsid w:val="00F873E7"/>
    <w:rsid w:val="00F96555"/>
    <w:rsid w:val="00FA24F4"/>
    <w:rsid w:val="00FA677C"/>
    <w:rsid w:val="00FA7712"/>
    <w:rsid w:val="00FA7C0B"/>
    <w:rsid w:val="00FB25BE"/>
    <w:rsid w:val="00FB5288"/>
    <w:rsid w:val="00FB5355"/>
    <w:rsid w:val="00FB5DF9"/>
    <w:rsid w:val="00FC12F7"/>
    <w:rsid w:val="00FC2A0B"/>
    <w:rsid w:val="00FC2F26"/>
    <w:rsid w:val="00FC31D9"/>
    <w:rsid w:val="00FC44BA"/>
    <w:rsid w:val="00FC553E"/>
    <w:rsid w:val="00FC55DC"/>
    <w:rsid w:val="00FC640E"/>
    <w:rsid w:val="00FC696A"/>
    <w:rsid w:val="00FC6BEF"/>
    <w:rsid w:val="00FC7E54"/>
    <w:rsid w:val="00FD4BA8"/>
    <w:rsid w:val="00FE040E"/>
    <w:rsid w:val="00FE2C01"/>
    <w:rsid w:val="00FE377F"/>
    <w:rsid w:val="00FF0920"/>
    <w:rsid w:val="00FF0C70"/>
    <w:rsid w:val="00FF1864"/>
    <w:rsid w:val="00FF37B0"/>
    <w:rsid w:val="00FF66C4"/>
    <w:rsid w:val="00FF71A9"/>
    <w:rsid w:val="00FF7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749F6"/>
  <w15:chartTrackingRefBased/>
  <w15:docId w15:val="{02E949D8-7679-48ED-8FAB-D4562B01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E336D"/>
    <w:rPr>
      <w:sz w:val="16"/>
      <w:szCs w:val="16"/>
    </w:rPr>
  </w:style>
  <w:style w:type="paragraph" w:styleId="CommentText">
    <w:name w:val="annotation text"/>
    <w:basedOn w:val="Normal"/>
    <w:link w:val="CommentTextChar"/>
    <w:uiPriority w:val="99"/>
    <w:unhideWhenUsed/>
    <w:rsid w:val="00DE336D"/>
    <w:pPr>
      <w:spacing w:line="240" w:lineRule="auto"/>
    </w:pPr>
    <w:rPr>
      <w:sz w:val="20"/>
      <w:szCs w:val="20"/>
    </w:rPr>
  </w:style>
  <w:style w:type="character" w:customStyle="1" w:styleId="CommentTextChar">
    <w:name w:val="Comment Text Char"/>
    <w:basedOn w:val="DefaultParagraphFont"/>
    <w:link w:val="CommentText"/>
    <w:uiPriority w:val="99"/>
    <w:rsid w:val="00DE336D"/>
    <w:rPr>
      <w:sz w:val="20"/>
      <w:szCs w:val="20"/>
    </w:rPr>
  </w:style>
  <w:style w:type="paragraph" w:styleId="CommentSubject">
    <w:name w:val="annotation subject"/>
    <w:basedOn w:val="CommentText"/>
    <w:next w:val="CommentText"/>
    <w:link w:val="CommentSubjectChar"/>
    <w:uiPriority w:val="99"/>
    <w:semiHidden/>
    <w:unhideWhenUsed/>
    <w:rsid w:val="00DE336D"/>
    <w:rPr>
      <w:b/>
      <w:bCs/>
    </w:rPr>
  </w:style>
  <w:style w:type="character" w:customStyle="1" w:styleId="CommentSubjectChar">
    <w:name w:val="Comment Subject Char"/>
    <w:basedOn w:val="CommentTextChar"/>
    <w:link w:val="CommentSubject"/>
    <w:uiPriority w:val="99"/>
    <w:semiHidden/>
    <w:rsid w:val="00DE336D"/>
    <w:rPr>
      <w:b/>
      <w:bCs/>
      <w:sz w:val="20"/>
      <w:szCs w:val="20"/>
    </w:rPr>
  </w:style>
  <w:style w:type="paragraph" w:styleId="BalloonText">
    <w:name w:val="Balloon Text"/>
    <w:basedOn w:val="Normal"/>
    <w:link w:val="BalloonTextChar"/>
    <w:uiPriority w:val="99"/>
    <w:semiHidden/>
    <w:unhideWhenUsed/>
    <w:rsid w:val="00DE3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336D"/>
    <w:rPr>
      <w:rFonts w:ascii="Segoe UI" w:hAnsi="Segoe UI" w:cs="Segoe UI"/>
      <w:sz w:val="18"/>
      <w:szCs w:val="18"/>
    </w:rPr>
  </w:style>
  <w:style w:type="paragraph" w:styleId="Header">
    <w:name w:val="header"/>
    <w:basedOn w:val="Normal"/>
    <w:link w:val="HeaderChar"/>
    <w:uiPriority w:val="99"/>
    <w:unhideWhenUsed/>
    <w:rsid w:val="00796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0EB"/>
  </w:style>
  <w:style w:type="paragraph" w:styleId="Footer">
    <w:name w:val="footer"/>
    <w:basedOn w:val="Normal"/>
    <w:link w:val="FooterChar"/>
    <w:uiPriority w:val="99"/>
    <w:unhideWhenUsed/>
    <w:rsid w:val="00796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0EB"/>
  </w:style>
  <w:style w:type="paragraph" w:styleId="ListParagraph">
    <w:name w:val="List Paragraph"/>
    <w:basedOn w:val="Normal"/>
    <w:uiPriority w:val="34"/>
    <w:qFormat/>
    <w:rsid w:val="00E16C1D"/>
    <w:pPr>
      <w:ind w:left="720"/>
      <w:contextualSpacing/>
    </w:pPr>
  </w:style>
  <w:style w:type="character" w:styleId="Hyperlink">
    <w:name w:val="Hyperlink"/>
    <w:rsid w:val="00F84D67"/>
    <w:rPr>
      <w:color w:val="0000FF"/>
      <w:u w:val="single"/>
    </w:rPr>
  </w:style>
  <w:style w:type="character" w:styleId="PlaceholderText">
    <w:name w:val="Placeholder Text"/>
    <w:basedOn w:val="DefaultParagraphFont"/>
    <w:uiPriority w:val="99"/>
    <w:semiHidden/>
    <w:rsid w:val="006F6129"/>
    <w:rPr>
      <w:color w:val="808080"/>
    </w:rPr>
  </w:style>
  <w:style w:type="paragraph" w:customStyle="1" w:styleId="Default">
    <w:name w:val="Default"/>
    <w:rsid w:val="001A17D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13A3D"/>
    <w:pPr>
      <w:spacing w:after="0" w:line="240" w:lineRule="auto"/>
    </w:pPr>
  </w:style>
  <w:style w:type="character" w:styleId="FollowedHyperlink">
    <w:name w:val="FollowedHyperlink"/>
    <w:basedOn w:val="DefaultParagraphFont"/>
    <w:uiPriority w:val="99"/>
    <w:semiHidden/>
    <w:unhideWhenUsed/>
    <w:rsid w:val="00BF2AFF"/>
    <w:rPr>
      <w:color w:val="954F72" w:themeColor="followedHyperlink"/>
      <w:u w:val="single"/>
    </w:rPr>
  </w:style>
  <w:style w:type="character" w:customStyle="1" w:styleId="UnresolvedMention1">
    <w:name w:val="Unresolved Mention1"/>
    <w:basedOn w:val="DefaultParagraphFont"/>
    <w:uiPriority w:val="99"/>
    <w:semiHidden/>
    <w:unhideWhenUsed/>
    <w:rsid w:val="0092385F"/>
    <w:rPr>
      <w:color w:val="605E5C"/>
      <w:shd w:val="clear" w:color="auto" w:fill="E1DFDD"/>
    </w:rPr>
  </w:style>
  <w:style w:type="paragraph" w:styleId="NormalWeb">
    <w:name w:val="Normal (Web)"/>
    <w:basedOn w:val="Normal"/>
    <w:uiPriority w:val="99"/>
    <w:unhideWhenUsed/>
    <w:rsid w:val="001706A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WBodyTextChar">
    <w:name w:val="HW_BodyText Char"/>
    <w:basedOn w:val="DefaultParagraphFont"/>
    <w:link w:val="HWBodyText"/>
    <w:locked/>
    <w:rsid w:val="00F873E7"/>
    <w:rPr>
      <w:rFonts w:ascii="Arial" w:hAnsi="Arial" w:cs="Arial"/>
    </w:rPr>
  </w:style>
  <w:style w:type="paragraph" w:customStyle="1" w:styleId="HWBodyText">
    <w:name w:val="HW_BodyText"/>
    <w:basedOn w:val="Normal"/>
    <w:link w:val="HWBodyTextChar"/>
    <w:rsid w:val="00F873E7"/>
    <w:pPr>
      <w:spacing w:after="240" w:line="280" w:lineRule="exact"/>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10046">
      <w:bodyDiv w:val="1"/>
      <w:marLeft w:val="0"/>
      <w:marRight w:val="0"/>
      <w:marTop w:val="0"/>
      <w:marBottom w:val="0"/>
      <w:divBdr>
        <w:top w:val="none" w:sz="0" w:space="0" w:color="auto"/>
        <w:left w:val="none" w:sz="0" w:space="0" w:color="auto"/>
        <w:bottom w:val="none" w:sz="0" w:space="0" w:color="auto"/>
        <w:right w:val="none" w:sz="0" w:space="0" w:color="auto"/>
      </w:divBdr>
    </w:div>
    <w:div w:id="114950321">
      <w:bodyDiv w:val="1"/>
      <w:marLeft w:val="0"/>
      <w:marRight w:val="0"/>
      <w:marTop w:val="0"/>
      <w:marBottom w:val="0"/>
      <w:divBdr>
        <w:top w:val="none" w:sz="0" w:space="0" w:color="auto"/>
        <w:left w:val="none" w:sz="0" w:space="0" w:color="auto"/>
        <w:bottom w:val="none" w:sz="0" w:space="0" w:color="auto"/>
        <w:right w:val="none" w:sz="0" w:space="0" w:color="auto"/>
      </w:divBdr>
    </w:div>
    <w:div w:id="401635099">
      <w:bodyDiv w:val="1"/>
      <w:marLeft w:val="0"/>
      <w:marRight w:val="0"/>
      <w:marTop w:val="0"/>
      <w:marBottom w:val="0"/>
      <w:divBdr>
        <w:top w:val="none" w:sz="0" w:space="0" w:color="auto"/>
        <w:left w:val="none" w:sz="0" w:space="0" w:color="auto"/>
        <w:bottom w:val="none" w:sz="0" w:space="0" w:color="auto"/>
        <w:right w:val="none" w:sz="0" w:space="0" w:color="auto"/>
      </w:divBdr>
    </w:div>
    <w:div w:id="488450012">
      <w:bodyDiv w:val="1"/>
      <w:marLeft w:val="0"/>
      <w:marRight w:val="0"/>
      <w:marTop w:val="0"/>
      <w:marBottom w:val="0"/>
      <w:divBdr>
        <w:top w:val="none" w:sz="0" w:space="0" w:color="auto"/>
        <w:left w:val="none" w:sz="0" w:space="0" w:color="auto"/>
        <w:bottom w:val="none" w:sz="0" w:space="0" w:color="auto"/>
        <w:right w:val="none" w:sz="0" w:space="0" w:color="auto"/>
      </w:divBdr>
    </w:div>
    <w:div w:id="536700796">
      <w:bodyDiv w:val="1"/>
      <w:marLeft w:val="0"/>
      <w:marRight w:val="0"/>
      <w:marTop w:val="0"/>
      <w:marBottom w:val="0"/>
      <w:divBdr>
        <w:top w:val="none" w:sz="0" w:space="0" w:color="auto"/>
        <w:left w:val="none" w:sz="0" w:space="0" w:color="auto"/>
        <w:bottom w:val="none" w:sz="0" w:space="0" w:color="auto"/>
        <w:right w:val="none" w:sz="0" w:space="0" w:color="auto"/>
      </w:divBdr>
    </w:div>
    <w:div w:id="625088862">
      <w:bodyDiv w:val="1"/>
      <w:marLeft w:val="0"/>
      <w:marRight w:val="0"/>
      <w:marTop w:val="0"/>
      <w:marBottom w:val="0"/>
      <w:divBdr>
        <w:top w:val="none" w:sz="0" w:space="0" w:color="auto"/>
        <w:left w:val="none" w:sz="0" w:space="0" w:color="auto"/>
        <w:bottom w:val="none" w:sz="0" w:space="0" w:color="auto"/>
        <w:right w:val="none" w:sz="0" w:space="0" w:color="auto"/>
      </w:divBdr>
    </w:div>
    <w:div w:id="690029363">
      <w:bodyDiv w:val="1"/>
      <w:marLeft w:val="0"/>
      <w:marRight w:val="0"/>
      <w:marTop w:val="0"/>
      <w:marBottom w:val="0"/>
      <w:divBdr>
        <w:top w:val="none" w:sz="0" w:space="0" w:color="auto"/>
        <w:left w:val="none" w:sz="0" w:space="0" w:color="auto"/>
        <w:bottom w:val="none" w:sz="0" w:space="0" w:color="auto"/>
        <w:right w:val="none" w:sz="0" w:space="0" w:color="auto"/>
      </w:divBdr>
    </w:div>
    <w:div w:id="696928123">
      <w:bodyDiv w:val="1"/>
      <w:marLeft w:val="0"/>
      <w:marRight w:val="0"/>
      <w:marTop w:val="0"/>
      <w:marBottom w:val="0"/>
      <w:divBdr>
        <w:top w:val="none" w:sz="0" w:space="0" w:color="auto"/>
        <w:left w:val="none" w:sz="0" w:space="0" w:color="auto"/>
        <w:bottom w:val="none" w:sz="0" w:space="0" w:color="auto"/>
        <w:right w:val="none" w:sz="0" w:space="0" w:color="auto"/>
      </w:divBdr>
    </w:div>
    <w:div w:id="758598612">
      <w:bodyDiv w:val="1"/>
      <w:marLeft w:val="0"/>
      <w:marRight w:val="0"/>
      <w:marTop w:val="0"/>
      <w:marBottom w:val="0"/>
      <w:divBdr>
        <w:top w:val="none" w:sz="0" w:space="0" w:color="auto"/>
        <w:left w:val="none" w:sz="0" w:space="0" w:color="auto"/>
        <w:bottom w:val="none" w:sz="0" w:space="0" w:color="auto"/>
        <w:right w:val="none" w:sz="0" w:space="0" w:color="auto"/>
      </w:divBdr>
    </w:div>
    <w:div w:id="814105924">
      <w:bodyDiv w:val="1"/>
      <w:marLeft w:val="0"/>
      <w:marRight w:val="0"/>
      <w:marTop w:val="0"/>
      <w:marBottom w:val="0"/>
      <w:divBdr>
        <w:top w:val="none" w:sz="0" w:space="0" w:color="auto"/>
        <w:left w:val="none" w:sz="0" w:space="0" w:color="auto"/>
        <w:bottom w:val="none" w:sz="0" w:space="0" w:color="auto"/>
        <w:right w:val="none" w:sz="0" w:space="0" w:color="auto"/>
      </w:divBdr>
    </w:div>
    <w:div w:id="857695352">
      <w:bodyDiv w:val="1"/>
      <w:marLeft w:val="0"/>
      <w:marRight w:val="0"/>
      <w:marTop w:val="0"/>
      <w:marBottom w:val="0"/>
      <w:divBdr>
        <w:top w:val="none" w:sz="0" w:space="0" w:color="auto"/>
        <w:left w:val="none" w:sz="0" w:space="0" w:color="auto"/>
        <w:bottom w:val="none" w:sz="0" w:space="0" w:color="auto"/>
        <w:right w:val="none" w:sz="0" w:space="0" w:color="auto"/>
      </w:divBdr>
    </w:div>
    <w:div w:id="912592207">
      <w:bodyDiv w:val="1"/>
      <w:marLeft w:val="0"/>
      <w:marRight w:val="0"/>
      <w:marTop w:val="0"/>
      <w:marBottom w:val="0"/>
      <w:divBdr>
        <w:top w:val="none" w:sz="0" w:space="0" w:color="auto"/>
        <w:left w:val="none" w:sz="0" w:space="0" w:color="auto"/>
        <w:bottom w:val="none" w:sz="0" w:space="0" w:color="auto"/>
        <w:right w:val="none" w:sz="0" w:space="0" w:color="auto"/>
      </w:divBdr>
    </w:div>
    <w:div w:id="1093863727">
      <w:bodyDiv w:val="1"/>
      <w:marLeft w:val="0"/>
      <w:marRight w:val="0"/>
      <w:marTop w:val="0"/>
      <w:marBottom w:val="0"/>
      <w:divBdr>
        <w:top w:val="none" w:sz="0" w:space="0" w:color="auto"/>
        <w:left w:val="none" w:sz="0" w:space="0" w:color="auto"/>
        <w:bottom w:val="none" w:sz="0" w:space="0" w:color="auto"/>
        <w:right w:val="none" w:sz="0" w:space="0" w:color="auto"/>
      </w:divBdr>
    </w:div>
    <w:div w:id="1226989638">
      <w:bodyDiv w:val="1"/>
      <w:marLeft w:val="0"/>
      <w:marRight w:val="0"/>
      <w:marTop w:val="0"/>
      <w:marBottom w:val="0"/>
      <w:divBdr>
        <w:top w:val="none" w:sz="0" w:space="0" w:color="auto"/>
        <w:left w:val="none" w:sz="0" w:space="0" w:color="auto"/>
        <w:bottom w:val="none" w:sz="0" w:space="0" w:color="auto"/>
        <w:right w:val="none" w:sz="0" w:space="0" w:color="auto"/>
      </w:divBdr>
    </w:div>
    <w:div w:id="1247418642">
      <w:bodyDiv w:val="1"/>
      <w:marLeft w:val="0"/>
      <w:marRight w:val="0"/>
      <w:marTop w:val="0"/>
      <w:marBottom w:val="0"/>
      <w:divBdr>
        <w:top w:val="none" w:sz="0" w:space="0" w:color="auto"/>
        <w:left w:val="none" w:sz="0" w:space="0" w:color="auto"/>
        <w:bottom w:val="none" w:sz="0" w:space="0" w:color="auto"/>
        <w:right w:val="none" w:sz="0" w:space="0" w:color="auto"/>
      </w:divBdr>
    </w:div>
    <w:div w:id="1468931935">
      <w:bodyDiv w:val="1"/>
      <w:marLeft w:val="0"/>
      <w:marRight w:val="0"/>
      <w:marTop w:val="0"/>
      <w:marBottom w:val="0"/>
      <w:divBdr>
        <w:top w:val="none" w:sz="0" w:space="0" w:color="auto"/>
        <w:left w:val="none" w:sz="0" w:space="0" w:color="auto"/>
        <w:bottom w:val="none" w:sz="0" w:space="0" w:color="auto"/>
        <w:right w:val="none" w:sz="0" w:space="0" w:color="auto"/>
      </w:divBdr>
    </w:div>
    <w:div w:id="1522817428">
      <w:bodyDiv w:val="1"/>
      <w:marLeft w:val="0"/>
      <w:marRight w:val="0"/>
      <w:marTop w:val="0"/>
      <w:marBottom w:val="0"/>
      <w:divBdr>
        <w:top w:val="none" w:sz="0" w:space="0" w:color="auto"/>
        <w:left w:val="none" w:sz="0" w:space="0" w:color="auto"/>
        <w:bottom w:val="none" w:sz="0" w:space="0" w:color="auto"/>
        <w:right w:val="none" w:sz="0" w:space="0" w:color="auto"/>
      </w:divBdr>
    </w:div>
    <w:div w:id="1612123926">
      <w:bodyDiv w:val="1"/>
      <w:marLeft w:val="0"/>
      <w:marRight w:val="0"/>
      <w:marTop w:val="0"/>
      <w:marBottom w:val="0"/>
      <w:divBdr>
        <w:top w:val="none" w:sz="0" w:space="0" w:color="auto"/>
        <w:left w:val="none" w:sz="0" w:space="0" w:color="auto"/>
        <w:bottom w:val="none" w:sz="0" w:space="0" w:color="auto"/>
        <w:right w:val="none" w:sz="0" w:space="0" w:color="auto"/>
      </w:divBdr>
    </w:div>
    <w:div w:id="1631129434">
      <w:bodyDiv w:val="1"/>
      <w:marLeft w:val="0"/>
      <w:marRight w:val="0"/>
      <w:marTop w:val="0"/>
      <w:marBottom w:val="0"/>
      <w:divBdr>
        <w:top w:val="none" w:sz="0" w:space="0" w:color="auto"/>
        <w:left w:val="none" w:sz="0" w:space="0" w:color="auto"/>
        <w:bottom w:val="none" w:sz="0" w:space="0" w:color="auto"/>
        <w:right w:val="none" w:sz="0" w:space="0" w:color="auto"/>
      </w:divBdr>
    </w:div>
    <w:div w:id="1675959488">
      <w:bodyDiv w:val="1"/>
      <w:marLeft w:val="0"/>
      <w:marRight w:val="0"/>
      <w:marTop w:val="0"/>
      <w:marBottom w:val="0"/>
      <w:divBdr>
        <w:top w:val="none" w:sz="0" w:space="0" w:color="auto"/>
        <w:left w:val="none" w:sz="0" w:space="0" w:color="auto"/>
        <w:bottom w:val="none" w:sz="0" w:space="0" w:color="auto"/>
        <w:right w:val="none" w:sz="0" w:space="0" w:color="auto"/>
      </w:divBdr>
    </w:div>
    <w:div w:id="1684086969">
      <w:bodyDiv w:val="1"/>
      <w:marLeft w:val="0"/>
      <w:marRight w:val="0"/>
      <w:marTop w:val="0"/>
      <w:marBottom w:val="0"/>
      <w:divBdr>
        <w:top w:val="none" w:sz="0" w:space="0" w:color="auto"/>
        <w:left w:val="none" w:sz="0" w:space="0" w:color="auto"/>
        <w:bottom w:val="none" w:sz="0" w:space="0" w:color="auto"/>
        <w:right w:val="none" w:sz="0" w:space="0" w:color="auto"/>
      </w:divBdr>
    </w:div>
    <w:div w:id="1717898922">
      <w:bodyDiv w:val="1"/>
      <w:marLeft w:val="0"/>
      <w:marRight w:val="0"/>
      <w:marTop w:val="0"/>
      <w:marBottom w:val="0"/>
      <w:divBdr>
        <w:top w:val="none" w:sz="0" w:space="0" w:color="auto"/>
        <w:left w:val="none" w:sz="0" w:space="0" w:color="auto"/>
        <w:bottom w:val="none" w:sz="0" w:space="0" w:color="auto"/>
        <w:right w:val="none" w:sz="0" w:space="0" w:color="auto"/>
      </w:divBdr>
    </w:div>
    <w:div w:id="1726686593">
      <w:bodyDiv w:val="1"/>
      <w:marLeft w:val="0"/>
      <w:marRight w:val="0"/>
      <w:marTop w:val="0"/>
      <w:marBottom w:val="0"/>
      <w:divBdr>
        <w:top w:val="none" w:sz="0" w:space="0" w:color="auto"/>
        <w:left w:val="none" w:sz="0" w:space="0" w:color="auto"/>
        <w:bottom w:val="none" w:sz="0" w:space="0" w:color="auto"/>
        <w:right w:val="none" w:sz="0" w:space="0" w:color="auto"/>
      </w:divBdr>
    </w:div>
    <w:div w:id="1795563875">
      <w:bodyDiv w:val="1"/>
      <w:marLeft w:val="0"/>
      <w:marRight w:val="0"/>
      <w:marTop w:val="0"/>
      <w:marBottom w:val="0"/>
      <w:divBdr>
        <w:top w:val="none" w:sz="0" w:space="0" w:color="auto"/>
        <w:left w:val="none" w:sz="0" w:space="0" w:color="auto"/>
        <w:bottom w:val="none" w:sz="0" w:space="0" w:color="auto"/>
        <w:right w:val="none" w:sz="0" w:space="0" w:color="auto"/>
      </w:divBdr>
    </w:div>
    <w:div w:id="1857697393">
      <w:bodyDiv w:val="1"/>
      <w:marLeft w:val="0"/>
      <w:marRight w:val="0"/>
      <w:marTop w:val="0"/>
      <w:marBottom w:val="0"/>
      <w:divBdr>
        <w:top w:val="none" w:sz="0" w:space="0" w:color="auto"/>
        <w:left w:val="none" w:sz="0" w:space="0" w:color="auto"/>
        <w:bottom w:val="none" w:sz="0" w:space="0" w:color="auto"/>
        <w:right w:val="none" w:sz="0" w:space="0" w:color="auto"/>
      </w:divBdr>
    </w:div>
    <w:div w:id="1945453433">
      <w:bodyDiv w:val="1"/>
      <w:marLeft w:val="0"/>
      <w:marRight w:val="0"/>
      <w:marTop w:val="0"/>
      <w:marBottom w:val="0"/>
      <w:divBdr>
        <w:top w:val="none" w:sz="0" w:space="0" w:color="auto"/>
        <w:left w:val="none" w:sz="0" w:space="0" w:color="auto"/>
        <w:bottom w:val="none" w:sz="0" w:space="0" w:color="auto"/>
        <w:right w:val="none" w:sz="0" w:space="0" w:color="auto"/>
      </w:divBdr>
    </w:div>
    <w:div w:id="2030139994">
      <w:bodyDiv w:val="1"/>
      <w:marLeft w:val="0"/>
      <w:marRight w:val="0"/>
      <w:marTop w:val="0"/>
      <w:marBottom w:val="0"/>
      <w:divBdr>
        <w:top w:val="none" w:sz="0" w:space="0" w:color="auto"/>
        <w:left w:val="none" w:sz="0" w:space="0" w:color="auto"/>
        <w:bottom w:val="none" w:sz="0" w:space="0" w:color="auto"/>
        <w:right w:val="none" w:sz="0" w:space="0" w:color="auto"/>
      </w:divBdr>
    </w:div>
    <w:div w:id="208183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icinesaustralia.com.au/policy/clinical-trials/clinical-trial-research-agreements/" TargetMode="External"/><Relationship Id="rId18" Type="http://schemas.openxmlformats.org/officeDocument/2006/relationships/hyperlink" Target="https://www.medicinesaustralia.com.au/policy/clinical-trials/clinical-trial-research-agreements/" TargetMode="External"/><Relationship Id="rId26" Type="http://schemas.openxmlformats.org/officeDocument/2006/relationships/hyperlink" Target="https://www.slhd.nsw.gov.au/RPA/Research/governance2.html" TargetMode="External"/><Relationship Id="rId3" Type="http://schemas.openxmlformats.org/officeDocument/2006/relationships/customXml" Target="../customXml/item3.xml"/><Relationship Id="rId21" Type="http://schemas.openxmlformats.org/officeDocument/2006/relationships/hyperlink" Target="https://www.cclhd.health.nsw.gov.au/research-and-learning/research/"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edicinesaustralia.com.au/policy/clinical-trials/clinical-trial-research-agreements/" TargetMode="External"/><Relationship Id="rId17" Type="http://schemas.openxmlformats.org/officeDocument/2006/relationships/hyperlink" Target="https://ncat.nsw.gov.au/" TargetMode="External"/><Relationship Id="rId25" Type="http://schemas.openxmlformats.org/officeDocument/2006/relationships/hyperlink" Target="https://www.schn.health.nsw.gov.au/research/ethics-governance/ethics-governance/research-governanc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1.health.nsw.gov.au/pds/ActivePDSDocuments/PD2011_006.pdf" TargetMode="External"/><Relationship Id="rId20" Type="http://schemas.openxmlformats.org/officeDocument/2006/relationships/hyperlink" Target="https://ncat.nsw.gov.au/" TargetMode="External"/><Relationship Id="rId29" Type="http://schemas.openxmlformats.org/officeDocument/2006/relationships/hyperlink" Target="https://www.swslhd.health.nsw.gov.au/ethics/sit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1.health.nsw.gov.au/pds/ActivePDSDocuments/PD2010_056.pdf" TargetMode="External"/><Relationship Id="rId24" Type="http://schemas.openxmlformats.org/officeDocument/2006/relationships/hyperlink" Target="https://nnswlhd.health.nsw.gov.au/human-research-ethics-and-governance/what-is-research-governanc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slhd.health.nsw.gov.au/Research/ResearchOffice/Pages/Regulatory-Documents.aspx" TargetMode="External"/><Relationship Id="rId23" Type="http://schemas.openxmlformats.org/officeDocument/2006/relationships/hyperlink" Target="https://www.nbmlhd.health.nsw.gov.au/researchoffice/research-governance" TargetMode="External"/><Relationship Id="rId28" Type="http://schemas.openxmlformats.org/officeDocument/2006/relationships/hyperlink" Target="https://www.svhs.org.au/research-education/research-office/governance-and-site-authorisation" TargetMode="External"/><Relationship Id="rId10" Type="http://schemas.openxmlformats.org/officeDocument/2006/relationships/endnotes" Target="endnotes.xml"/><Relationship Id="rId19" Type="http://schemas.openxmlformats.org/officeDocument/2006/relationships/hyperlink" Target="https://www1.health.nsw.gov.au/pds/ActivePDSDocuments/PD2011_006.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cinesaustralia.com.au/policy/clinical-trials/indemnity-compensation-guidelines/" TargetMode="External"/><Relationship Id="rId22" Type="http://schemas.openxmlformats.org/officeDocument/2006/relationships/hyperlink" Target="https://www.nslhd.health.nsw.gov.au/Research/ResearchOffice/Pages/Research-Governance.aspx" TargetMode="External"/><Relationship Id="rId27" Type="http://schemas.openxmlformats.org/officeDocument/2006/relationships/hyperlink" Target="https://www.slhd.nsw.gov.au/Concord/Ethics/ResearchGovernance.html" TargetMode="External"/><Relationship Id="rId30" Type="http://schemas.openxmlformats.org/officeDocument/2006/relationships/hyperlink" Target="https://www.wslhd.health.nsw.gov.au/Education-Portal/Research/ethics-governanc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image" Target="media/image6.png"/><Relationship Id="rId12" Type="http://schemas.openxmlformats.org/officeDocument/2006/relationships/image" Target="media/image10.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5.png"/><Relationship Id="rId11" Type="http://schemas.openxmlformats.org/officeDocument/2006/relationships/image" Target="media/image9.jpeg"/><Relationship Id="rId5" Type="http://schemas.openxmlformats.org/officeDocument/2006/relationships/image" Target="cid:image002.png@01D76911.B1814AC0" TargetMode="External"/><Relationship Id="rId10" Type="http://schemas.openxmlformats.org/officeDocument/2006/relationships/image" Target="cid:image001.jpg@01D7A577.F0495CF0" TargetMode="External"/><Relationship Id="rId4" Type="http://schemas.openxmlformats.org/officeDocument/2006/relationships/image" Target="media/image4.png"/><Relationship Id="rId9"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DBE28C0C71F149BAB34D55971E9E56" ma:contentTypeVersion="11" ma:contentTypeDescription="Create a new document." ma:contentTypeScope="" ma:versionID="1ca9d6b2acc0f8496b8947e471af1012">
  <xsd:schema xmlns:xsd="http://www.w3.org/2001/XMLSchema" xmlns:xs="http://www.w3.org/2001/XMLSchema" xmlns:p="http://schemas.microsoft.com/office/2006/metadata/properties" xmlns:ns3="a71f9ee5-62ab-43ba-bbcc-384c5a736ae7" xmlns:ns4="1916059b-18a1-4167-9d21-9dfd91b8ebcb" targetNamespace="http://schemas.microsoft.com/office/2006/metadata/properties" ma:root="true" ma:fieldsID="0a5bb3d43e43aaa8972841423774d9bf" ns3:_="" ns4:_="">
    <xsd:import namespace="a71f9ee5-62ab-43ba-bbcc-384c5a736ae7"/>
    <xsd:import namespace="1916059b-18a1-4167-9d21-9dfd91b8eb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f9ee5-62ab-43ba-bbcc-384c5a736ae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16059b-18a1-4167-9d21-9dfd91b8e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32644-C72D-4A44-8F36-55CE5886A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f9ee5-62ab-43ba-bbcc-384c5a736ae7"/>
    <ds:schemaRef ds:uri="1916059b-18a1-4167-9d21-9dfd91b8e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2E8ADE-0DA8-4892-B77A-30385D040C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849E1A-C827-4FB7-AC1F-C6D94B8190AC}">
  <ds:schemaRefs>
    <ds:schemaRef ds:uri="http://schemas.microsoft.com/sharepoint/v3/contenttype/forms"/>
  </ds:schemaRefs>
</ds:datastoreItem>
</file>

<file path=customXml/itemProps4.xml><?xml version="1.0" encoding="utf-8"?>
<ds:datastoreItem xmlns:ds="http://schemas.openxmlformats.org/officeDocument/2006/customXml" ds:itemID="{5ABFD7C5-1434-4F21-B417-578FEA9E8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CharactersWithSpaces>
  <SharedDoc>false</SharedDoc>
  <HLinks>
    <vt:vector size="126" baseType="variant">
      <vt:variant>
        <vt:i4>4128876</vt:i4>
      </vt:variant>
      <vt:variant>
        <vt:i4>60</vt:i4>
      </vt:variant>
      <vt:variant>
        <vt:i4>0</vt:i4>
      </vt:variant>
      <vt:variant>
        <vt:i4>5</vt:i4>
      </vt:variant>
      <vt:variant>
        <vt:lpwstr>https://www.wslhd.health.nsw.gov.au/Education-Portal/Research/ethics-governance</vt:lpwstr>
      </vt:variant>
      <vt:variant>
        <vt:lpwstr/>
      </vt:variant>
      <vt:variant>
        <vt:i4>4522002</vt:i4>
      </vt:variant>
      <vt:variant>
        <vt:i4>57</vt:i4>
      </vt:variant>
      <vt:variant>
        <vt:i4>0</vt:i4>
      </vt:variant>
      <vt:variant>
        <vt:i4>5</vt:i4>
      </vt:variant>
      <vt:variant>
        <vt:lpwstr>https://www.swslhd.health.nsw.gov.au/ethics/site.html</vt:lpwstr>
      </vt:variant>
      <vt:variant>
        <vt:lpwstr/>
      </vt:variant>
      <vt:variant>
        <vt:i4>5570649</vt:i4>
      </vt:variant>
      <vt:variant>
        <vt:i4>54</vt:i4>
      </vt:variant>
      <vt:variant>
        <vt:i4>0</vt:i4>
      </vt:variant>
      <vt:variant>
        <vt:i4>5</vt:i4>
      </vt:variant>
      <vt:variant>
        <vt:lpwstr>https://www.svhs.org.au/research-education/research-office/governance-and-site-authorisation</vt:lpwstr>
      </vt:variant>
      <vt:variant>
        <vt:lpwstr/>
      </vt:variant>
      <vt:variant>
        <vt:i4>7143467</vt:i4>
      </vt:variant>
      <vt:variant>
        <vt:i4>51</vt:i4>
      </vt:variant>
      <vt:variant>
        <vt:i4>0</vt:i4>
      </vt:variant>
      <vt:variant>
        <vt:i4>5</vt:i4>
      </vt:variant>
      <vt:variant>
        <vt:lpwstr>https://www.slhd.nsw.gov.au/Concord/Ethics/ResearchGovernance.html</vt:lpwstr>
      </vt:variant>
      <vt:variant>
        <vt:lpwstr/>
      </vt:variant>
      <vt:variant>
        <vt:i4>1376278</vt:i4>
      </vt:variant>
      <vt:variant>
        <vt:i4>48</vt:i4>
      </vt:variant>
      <vt:variant>
        <vt:i4>0</vt:i4>
      </vt:variant>
      <vt:variant>
        <vt:i4>5</vt:i4>
      </vt:variant>
      <vt:variant>
        <vt:lpwstr>https://www.slhd.nsw.gov.au/RPA/Research/governance2.html</vt:lpwstr>
      </vt:variant>
      <vt:variant>
        <vt:lpwstr/>
      </vt:variant>
      <vt:variant>
        <vt:i4>2621548</vt:i4>
      </vt:variant>
      <vt:variant>
        <vt:i4>45</vt:i4>
      </vt:variant>
      <vt:variant>
        <vt:i4>0</vt:i4>
      </vt:variant>
      <vt:variant>
        <vt:i4>5</vt:i4>
      </vt:variant>
      <vt:variant>
        <vt:lpwstr>https://www.schn.health.nsw.gov.au/research/ethics-governance/ethics-governance/research-governance</vt:lpwstr>
      </vt:variant>
      <vt:variant>
        <vt:lpwstr/>
      </vt:variant>
      <vt:variant>
        <vt:i4>2883628</vt:i4>
      </vt:variant>
      <vt:variant>
        <vt:i4>42</vt:i4>
      </vt:variant>
      <vt:variant>
        <vt:i4>0</vt:i4>
      </vt:variant>
      <vt:variant>
        <vt:i4>5</vt:i4>
      </vt:variant>
      <vt:variant>
        <vt:lpwstr>https://nnswlhd.health.nsw.gov.au/human-research-ethics-and-governance/what-is-research-governance/</vt:lpwstr>
      </vt:variant>
      <vt:variant>
        <vt:lpwstr/>
      </vt:variant>
      <vt:variant>
        <vt:i4>2424950</vt:i4>
      </vt:variant>
      <vt:variant>
        <vt:i4>39</vt:i4>
      </vt:variant>
      <vt:variant>
        <vt:i4>0</vt:i4>
      </vt:variant>
      <vt:variant>
        <vt:i4>5</vt:i4>
      </vt:variant>
      <vt:variant>
        <vt:lpwstr>https://www.nbmlhd.health.nsw.gov.au/researchoffice/research-governance</vt:lpwstr>
      </vt:variant>
      <vt:variant>
        <vt:lpwstr/>
      </vt:variant>
      <vt:variant>
        <vt:i4>7536756</vt:i4>
      </vt:variant>
      <vt:variant>
        <vt:i4>36</vt:i4>
      </vt:variant>
      <vt:variant>
        <vt:i4>0</vt:i4>
      </vt:variant>
      <vt:variant>
        <vt:i4>5</vt:i4>
      </vt:variant>
      <vt:variant>
        <vt:lpwstr>https://www.nslhd.health.nsw.gov.au/Research/ResearchOffice/Pages/Research-Governance.aspx</vt:lpwstr>
      </vt:variant>
      <vt:variant>
        <vt:lpwstr/>
      </vt:variant>
      <vt:variant>
        <vt:i4>7143526</vt:i4>
      </vt:variant>
      <vt:variant>
        <vt:i4>33</vt:i4>
      </vt:variant>
      <vt:variant>
        <vt:i4>0</vt:i4>
      </vt:variant>
      <vt:variant>
        <vt:i4>5</vt:i4>
      </vt:variant>
      <vt:variant>
        <vt:lpwstr>https://www.cclhd.health.nsw.gov.au/research-and-learning/research/</vt:lpwstr>
      </vt:variant>
      <vt:variant>
        <vt:lpwstr/>
      </vt:variant>
      <vt:variant>
        <vt:i4>4194312</vt:i4>
      </vt:variant>
      <vt:variant>
        <vt:i4>30</vt:i4>
      </vt:variant>
      <vt:variant>
        <vt:i4>0</vt:i4>
      </vt:variant>
      <vt:variant>
        <vt:i4>5</vt:i4>
      </vt:variant>
      <vt:variant>
        <vt:lpwstr>https://ncat.nsw.gov.au/</vt:lpwstr>
      </vt:variant>
      <vt:variant>
        <vt:lpwstr/>
      </vt:variant>
      <vt:variant>
        <vt:i4>6225960</vt:i4>
      </vt:variant>
      <vt:variant>
        <vt:i4>27</vt:i4>
      </vt:variant>
      <vt:variant>
        <vt:i4>0</vt:i4>
      </vt:variant>
      <vt:variant>
        <vt:i4>5</vt:i4>
      </vt:variant>
      <vt:variant>
        <vt:lpwstr>https://www1.health.nsw.gov.au/pds/ActivePDSDocuments/PD2011_006.pdf</vt:lpwstr>
      </vt:variant>
      <vt:variant>
        <vt:lpwstr/>
      </vt:variant>
      <vt:variant>
        <vt:i4>2883616</vt:i4>
      </vt:variant>
      <vt:variant>
        <vt:i4>24</vt:i4>
      </vt:variant>
      <vt:variant>
        <vt:i4>0</vt:i4>
      </vt:variant>
      <vt:variant>
        <vt:i4>5</vt:i4>
      </vt:variant>
      <vt:variant>
        <vt:lpwstr>https://www.nslhd.health.nsw.gov.au/Research/ResearchOffice/Pages/Regulatory-Documents.aspx</vt:lpwstr>
      </vt:variant>
      <vt:variant>
        <vt:lpwstr/>
      </vt:variant>
      <vt:variant>
        <vt:i4>1441799</vt:i4>
      </vt:variant>
      <vt:variant>
        <vt:i4>21</vt:i4>
      </vt:variant>
      <vt:variant>
        <vt:i4>0</vt:i4>
      </vt:variant>
      <vt:variant>
        <vt:i4>5</vt:i4>
      </vt:variant>
      <vt:variant>
        <vt:lpwstr>https://www.medicinesaustralia.com.au/policy/clinical-trials/clinical-trial-research-agreements/</vt:lpwstr>
      </vt:variant>
      <vt:variant>
        <vt:lpwstr/>
      </vt:variant>
      <vt:variant>
        <vt:i4>4194312</vt:i4>
      </vt:variant>
      <vt:variant>
        <vt:i4>18</vt:i4>
      </vt:variant>
      <vt:variant>
        <vt:i4>0</vt:i4>
      </vt:variant>
      <vt:variant>
        <vt:i4>5</vt:i4>
      </vt:variant>
      <vt:variant>
        <vt:lpwstr>https://ncat.nsw.gov.au/</vt:lpwstr>
      </vt:variant>
      <vt:variant>
        <vt:lpwstr/>
      </vt:variant>
      <vt:variant>
        <vt:i4>6225960</vt:i4>
      </vt:variant>
      <vt:variant>
        <vt:i4>15</vt:i4>
      </vt:variant>
      <vt:variant>
        <vt:i4>0</vt:i4>
      </vt:variant>
      <vt:variant>
        <vt:i4>5</vt:i4>
      </vt:variant>
      <vt:variant>
        <vt:lpwstr>https://www1.health.nsw.gov.au/pds/ActivePDSDocuments/PD2011_006.pdf</vt:lpwstr>
      </vt:variant>
      <vt:variant>
        <vt:lpwstr/>
      </vt:variant>
      <vt:variant>
        <vt:i4>2883616</vt:i4>
      </vt:variant>
      <vt:variant>
        <vt:i4>12</vt:i4>
      </vt:variant>
      <vt:variant>
        <vt:i4>0</vt:i4>
      </vt:variant>
      <vt:variant>
        <vt:i4>5</vt:i4>
      </vt:variant>
      <vt:variant>
        <vt:lpwstr>https://www.nslhd.health.nsw.gov.au/Research/ResearchOffice/Pages/Regulatory-Documents.aspx</vt:lpwstr>
      </vt:variant>
      <vt:variant>
        <vt:lpwstr/>
      </vt:variant>
      <vt:variant>
        <vt:i4>7012459</vt:i4>
      </vt:variant>
      <vt:variant>
        <vt:i4>9</vt:i4>
      </vt:variant>
      <vt:variant>
        <vt:i4>0</vt:i4>
      </vt:variant>
      <vt:variant>
        <vt:i4>5</vt:i4>
      </vt:variant>
      <vt:variant>
        <vt:lpwstr>https://www.medicinesaustralia.com.au/policy/clinical-trials/indemnity-compensation-guidelines/</vt:lpwstr>
      </vt:variant>
      <vt:variant>
        <vt:lpwstr/>
      </vt:variant>
      <vt:variant>
        <vt:i4>1441799</vt:i4>
      </vt:variant>
      <vt:variant>
        <vt:i4>6</vt:i4>
      </vt:variant>
      <vt:variant>
        <vt:i4>0</vt:i4>
      </vt:variant>
      <vt:variant>
        <vt:i4>5</vt:i4>
      </vt:variant>
      <vt:variant>
        <vt:lpwstr>https://www.medicinesaustralia.com.au/policy/clinical-trials/clinical-trial-research-agreements/</vt:lpwstr>
      </vt:variant>
      <vt:variant>
        <vt:lpwstr/>
      </vt:variant>
      <vt:variant>
        <vt:i4>1441799</vt:i4>
      </vt:variant>
      <vt:variant>
        <vt:i4>3</vt:i4>
      </vt:variant>
      <vt:variant>
        <vt:i4>0</vt:i4>
      </vt:variant>
      <vt:variant>
        <vt:i4>5</vt:i4>
      </vt:variant>
      <vt:variant>
        <vt:lpwstr>https://www.medicinesaustralia.com.au/policy/clinical-trials/clinical-trial-research-agreements/</vt:lpwstr>
      </vt:variant>
      <vt:variant>
        <vt:lpwstr/>
      </vt:variant>
      <vt:variant>
        <vt:i4>6160429</vt:i4>
      </vt:variant>
      <vt:variant>
        <vt:i4>0</vt:i4>
      </vt:variant>
      <vt:variant>
        <vt:i4>0</vt:i4>
      </vt:variant>
      <vt:variant>
        <vt:i4>5</vt:i4>
      </vt:variant>
      <vt:variant>
        <vt:lpwstr>https://www1.health.nsw.gov.au/pds/ActivePDSDocuments/PD2010_056.pdf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Aungles</dc:creator>
  <cp:keywords/>
  <dc:description/>
  <cp:lastModifiedBy>Angela Todd</cp:lastModifiedBy>
  <cp:revision>2</cp:revision>
  <dcterms:created xsi:type="dcterms:W3CDTF">2021-11-04T23:21:00Z</dcterms:created>
  <dcterms:modified xsi:type="dcterms:W3CDTF">2021-11-04T23:21:00Z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0x010100B3DBE28C0C71F149BAB34D55971E9E56</vt:lpwstr>
  </property>
</Properties>
</file>